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70BA" w14:textId="491BDFE8" w:rsidR="000B35F7" w:rsidRPr="006B07E3" w:rsidRDefault="009718D3" w:rsidP="00D826F0">
      <w:pPr>
        <w:jc w:val="both"/>
        <w:rPr>
          <w:rFonts w:ascii="Arial" w:hAnsi="Arial" w:cs="Arial"/>
          <w:sz w:val="24"/>
          <w:szCs w:val="24"/>
        </w:rPr>
      </w:pPr>
      <w:r w:rsidRPr="006B07E3">
        <w:rPr>
          <w:rFonts w:ascii="Arial" w:eastAsia="Arial" w:hAnsi="Arial" w:cs="Arial"/>
          <w:noProof/>
          <w:sz w:val="24"/>
          <w:szCs w:val="24"/>
          <w:lang w:bidi="ar-SA"/>
        </w:rPr>
        <w:drawing>
          <wp:inline distT="0" distB="0" distL="0" distR="0" wp14:anchorId="4D69B606" wp14:editId="20E86B7F">
            <wp:extent cx="6840220" cy="1459613"/>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220" cy="1459613"/>
                    </a:xfrm>
                    <a:prstGeom prst="rect">
                      <a:avLst/>
                    </a:prstGeom>
                  </pic:spPr>
                </pic:pic>
              </a:graphicData>
            </a:graphic>
          </wp:inline>
        </w:drawing>
      </w:r>
    </w:p>
    <w:p w14:paraId="6E06509F" w14:textId="77777777" w:rsidR="0096181A" w:rsidRPr="006B07E3" w:rsidRDefault="0096181A" w:rsidP="00D826F0">
      <w:pPr>
        <w:jc w:val="both"/>
        <w:rPr>
          <w:rFonts w:ascii="Arial" w:hAnsi="Arial" w:cs="Arial"/>
          <w:sz w:val="24"/>
          <w:szCs w:val="24"/>
        </w:rPr>
      </w:pPr>
    </w:p>
    <w:p w14:paraId="26FB39BE" w14:textId="77777777" w:rsidR="0096181A" w:rsidRPr="006B07E3" w:rsidRDefault="0096181A" w:rsidP="00D826F0">
      <w:pPr>
        <w:jc w:val="both"/>
        <w:rPr>
          <w:rFonts w:ascii="Arial" w:hAnsi="Arial" w:cs="Arial"/>
          <w:sz w:val="24"/>
          <w:szCs w:val="24"/>
        </w:rPr>
      </w:pPr>
    </w:p>
    <w:p w14:paraId="6B7ACEBB" w14:textId="7BE2C688" w:rsidR="00A93300" w:rsidRPr="006B07E3" w:rsidRDefault="00271BDD" w:rsidP="00D826F0">
      <w:pPr>
        <w:ind w:left="284" w:right="282"/>
        <w:jc w:val="right"/>
        <w:rPr>
          <w:rFonts w:ascii="Arial" w:hAnsi="Arial" w:cs="Arial"/>
          <w:sz w:val="24"/>
          <w:szCs w:val="24"/>
        </w:rPr>
      </w:pPr>
      <w:r>
        <w:rPr>
          <w:rFonts w:ascii="Arial" w:hAnsi="Arial" w:cs="Arial"/>
          <w:sz w:val="24"/>
          <w:szCs w:val="24"/>
        </w:rPr>
        <w:t xml:space="preserve">October </w:t>
      </w:r>
      <w:r w:rsidR="00932321">
        <w:rPr>
          <w:rFonts w:ascii="Arial" w:hAnsi="Arial" w:cs="Arial"/>
          <w:sz w:val="24"/>
          <w:szCs w:val="24"/>
        </w:rPr>
        <w:t>2024</w:t>
      </w:r>
    </w:p>
    <w:p w14:paraId="0B951D4E" w14:textId="1C7AD335" w:rsidR="00B12AD2" w:rsidRPr="00D826F0" w:rsidRDefault="00A93300" w:rsidP="00D826F0">
      <w:pPr>
        <w:ind w:right="282"/>
        <w:jc w:val="center"/>
        <w:rPr>
          <w:rFonts w:ascii="Arial" w:hAnsi="Arial" w:cs="Arial"/>
          <w:b/>
          <w:bCs/>
          <w:sz w:val="50"/>
          <w:szCs w:val="50"/>
        </w:rPr>
      </w:pPr>
      <w:r w:rsidRPr="00D826F0">
        <w:rPr>
          <w:rFonts w:ascii="Arial" w:hAnsi="Arial" w:cs="Arial"/>
          <w:b/>
          <w:bCs/>
          <w:sz w:val="50"/>
          <w:szCs w:val="50"/>
        </w:rPr>
        <w:t>Pensions Bulletin</w:t>
      </w:r>
    </w:p>
    <w:p w14:paraId="61ACEAF3" w14:textId="77777777" w:rsidR="00B12AD2" w:rsidRPr="006B07E3" w:rsidRDefault="00B12AD2" w:rsidP="00D826F0">
      <w:pPr>
        <w:pStyle w:val="xmsonormal"/>
        <w:shd w:val="clear" w:color="auto" w:fill="FFFFFF"/>
        <w:spacing w:before="0" w:beforeAutospacing="0" w:after="0" w:afterAutospacing="0"/>
        <w:jc w:val="both"/>
        <w:rPr>
          <w:rFonts w:ascii="Arial" w:hAnsi="Arial" w:cs="Arial"/>
          <w:b/>
          <w:bCs/>
          <w:color w:val="0B0C0C"/>
          <w:bdr w:val="none" w:sz="0" w:space="0" w:color="auto" w:frame="1"/>
        </w:rPr>
      </w:pPr>
    </w:p>
    <w:p w14:paraId="611C7B12" w14:textId="28E7B10F" w:rsidR="00271BDD" w:rsidRPr="00AE2AF9" w:rsidRDefault="005D6712" w:rsidP="00D826F0">
      <w:pPr>
        <w:pStyle w:val="xmsonormal"/>
        <w:shd w:val="clear" w:color="auto" w:fill="FFFFFF"/>
        <w:spacing w:before="0" w:beforeAutospacing="0" w:after="0" w:afterAutospacing="0"/>
        <w:jc w:val="both"/>
        <w:rPr>
          <w:rFonts w:ascii="Arial" w:hAnsi="Arial" w:cs="Arial"/>
          <w:b/>
          <w:bCs/>
          <w:color w:val="0B0C0C"/>
          <w:bdr w:val="none" w:sz="0" w:space="0" w:color="auto" w:frame="1"/>
          <w:lang w:bidi="en-GB"/>
        </w:rPr>
      </w:pPr>
      <w:r>
        <w:rPr>
          <w:rFonts w:ascii="Arial" w:hAnsi="Arial" w:cs="Arial"/>
          <w:b/>
          <w:bCs/>
          <w:color w:val="0B0C0C"/>
          <w:bdr w:val="none" w:sz="0" w:space="0" w:color="auto" w:frame="1"/>
          <w:lang w:bidi="en-GB"/>
        </w:rPr>
        <w:t>The Pensions Bill</w:t>
      </w:r>
    </w:p>
    <w:p w14:paraId="4AD71CD9" w14:textId="77777777" w:rsidR="00271BDD" w:rsidRPr="00AE2AF9" w:rsidRDefault="00271BDD" w:rsidP="00D826F0">
      <w:pPr>
        <w:pStyle w:val="xmsonormal"/>
        <w:shd w:val="clear" w:color="auto" w:fill="FFFFFF"/>
        <w:spacing w:before="0" w:beforeAutospacing="0" w:after="0" w:afterAutospacing="0"/>
        <w:jc w:val="both"/>
        <w:rPr>
          <w:rFonts w:ascii="Arial" w:hAnsi="Arial" w:cs="Arial"/>
          <w:b/>
          <w:bCs/>
          <w:color w:val="0B0C0C"/>
          <w:bdr w:val="none" w:sz="0" w:space="0" w:color="auto" w:frame="1"/>
          <w:lang w:bidi="en-GB"/>
        </w:rPr>
      </w:pPr>
    </w:p>
    <w:p w14:paraId="3F91A1D9" w14:textId="6C777B02" w:rsidR="005D6712" w:rsidRDefault="00271BDD" w:rsidP="00D826F0">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AE2AF9">
        <w:rPr>
          <w:rFonts w:ascii="Arial" w:hAnsi="Arial" w:cs="Arial"/>
          <w:color w:val="0B0C0C"/>
          <w:bdr w:val="none" w:sz="0" w:space="0" w:color="auto" w:frame="1"/>
          <w:lang w:bidi="en-GB"/>
        </w:rPr>
        <w:t xml:space="preserve">In </w:t>
      </w:r>
      <w:r w:rsidR="005D6712">
        <w:rPr>
          <w:rFonts w:ascii="Arial" w:hAnsi="Arial" w:cs="Arial"/>
          <w:color w:val="0B0C0C"/>
          <w:bdr w:val="none" w:sz="0" w:space="0" w:color="auto" w:frame="1"/>
          <w:lang w:bidi="en-GB"/>
        </w:rPr>
        <w:t xml:space="preserve">the September bulletin I advised you that the Government was urging </w:t>
      </w:r>
      <w:r w:rsidRPr="00AE2AF9">
        <w:rPr>
          <w:rFonts w:ascii="Arial" w:hAnsi="Arial" w:cs="Arial"/>
          <w:color w:val="0B0C0C"/>
          <w:bdr w:val="none" w:sz="0" w:space="0" w:color="auto" w:frame="1"/>
          <w:lang w:bidi="en-GB"/>
        </w:rPr>
        <w:t xml:space="preserve">UK pension schemes </w:t>
      </w:r>
      <w:r w:rsidR="005D6712">
        <w:rPr>
          <w:rFonts w:ascii="Arial" w:hAnsi="Arial" w:cs="Arial"/>
          <w:color w:val="0B0C0C"/>
          <w:bdr w:val="none" w:sz="0" w:space="0" w:color="auto" w:frame="1"/>
          <w:lang w:bidi="en-GB"/>
        </w:rPr>
        <w:t>to</w:t>
      </w:r>
    </w:p>
    <w:p w14:paraId="3CA7E360" w14:textId="77777777" w:rsidR="005D6712" w:rsidRDefault="005D6712" w:rsidP="00D826F0">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1825FB96" w14:textId="79017CEA" w:rsidR="005D6712" w:rsidRDefault="00440464">
      <w:pPr>
        <w:pStyle w:val="xmsonormal"/>
        <w:numPr>
          <w:ilvl w:val="0"/>
          <w:numId w:val="1"/>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I</w:t>
      </w:r>
      <w:r w:rsidR="00271BDD" w:rsidRPr="00AE2AF9">
        <w:rPr>
          <w:rFonts w:ascii="Arial" w:hAnsi="Arial" w:cs="Arial"/>
          <w:color w:val="0B0C0C"/>
          <w:bdr w:val="none" w:sz="0" w:space="0" w:color="auto" w:frame="1"/>
          <w:lang w:bidi="en-GB"/>
        </w:rPr>
        <w:t>nvest more in the UK economy</w:t>
      </w:r>
    </w:p>
    <w:p w14:paraId="0AD59DED" w14:textId="3A89FC21" w:rsidR="005D6712" w:rsidRDefault="00440464">
      <w:pPr>
        <w:pStyle w:val="xmsonormal"/>
        <w:numPr>
          <w:ilvl w:val="0"/>
          <w:numId w:val="1"/>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D</w:t>
      </w:r>
      <w:r w:rsidR="00271BDD" w:rsidRPr="005D6712">
        <w:rPr>
          <w:rFonts w:ascii="Arial" w:hAnsi="Arial" w:cs="Arial"/>
          <w:color w:val="0B0C0C"/>
          <w:bdr w:val="none" w:sz="0" w:space="0" w:color="auto" w:frame="1"/>
          <w:lang w:bidi="en-GB"/>
        </w:rPr>
        <w:t>eliver better returns for savers</w:t>
      </w:r>
    </w:p>
    <w:p w14:paraId="7EBF8A12" w14:textId="6B56B225" w:rsidR="005D6712" w:rsidRDefault="00440464">
      <w:pPr>
        <w:pStyle w:val="xmsonormal"/>
        <w:numPr>
          <w:ilvl w:val="0"/>
          <w:numId w:val="1"/>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B</w:t>
      </w:r>
      <w:r w:rsidR="00CB6F08" w:rsidRPr="005D6712">
        <w:rPr>
          <w:rFonts w:ascii="Arial" w:hAnsi="Arial" w:cs="Arial"/>
          <w:color w:val="0B0C0C"/>
          <w:bdr w:val="none" w:sz="0" w:space="0" w:color="auto" w:frame="1"/>
          <w:lang w:bidi="en-GB"/>
        </w:rPr>
        <w:t>oost growt</w:t>
      </w:r>
      <w:r w:rsidR="005D6712">
        <w:rPr>
          <w:rFonts w:ascii="Arial" w:hAnsi="Arial" w:cs="Arial"/>
          <w:color w:val="0B0C0C"/>
          <w:bdr w:val="none" w:sz="0" w:space="0" w:color="auto" w:frame="1"/>
          <w:lang w:bidi="en-GB"/>
        </w:rPr>
        <w:t>h</w:t>
      </w:r>
      <w:r w:rsidR="00CB6F08" w:rsidRPr="005D6712">
        <w:rPr>
          <w:rFonts w:ascii="Arial" w:hAnsi="Arial" w:cs="Arial"/>
          <w:color w:val="0B0C0C"/>
          <w:bdr w:val="none" w:sz="0" w:space="0" w:color="auto" w:frame="1"/>
          <w:lang w:bidi="en-GB"/>
        </w:rPr>
        <w:t xml:space="preserve"> </w:t>
      </w:r>
    </w:p>
    <w:p w14:paraId="4DF19FE7" w14:textId="7BA31C54" w:rsidR="005D6712" w:rsidRDefault="003F314A">
      <w:pPr>
        <w:pStyle w:val="xmsonormal"/>
        <w:numPr>
          <w:ilvl w:val="0"/>
          <w:numId w:val="1"/>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M</w:t>
      </w:r>
      <w:r w:rsidR="00CB6F08" w:rsidRPr="005D6712">
        <w:rPr>
          <w:rFonts w:ascii="Arial" w:hAnsi="Arial" w:cs="Arial"/>
          <w:color w:val="0B0C0C"/>
          <w:bdr w:val="none" w:sz="0" w:space="0" w:color="auto" w:frame="1"/>
          <w:lang w:bidi="en-GB"/>
        </w:rPr>
        <w:t>ake every part of Britain better off</w:t>
      </w:r>
      <w:r w:rsidR="005D6712">
        <w:rPr>
          <w:rFonts w:ascii="Arial" w:hAnsi="Arial" w:cs="Arial"/>
          <w:color w:val="0B0C0C"/>
          <w:bdr w:val="none" w:sz="0" w:space="0" w:color="auto" w:frame="1"/>
          <w:lang w:bidi="en-GB"/>
        </w:rPr>
        <w:t xml:space="preserve"> and </w:t>
      </w:r>
    </w:p>
    <w:p w14:paraId="3EDD029F" w14:textId="47B7EFFF" w:rsidR="005D6712" w:rsidRDefault="00CB6F08">
      <w:pPr>
        <w:pStyle w:val="xmsonormal"/>
        <w:numPr>
          <w:ilvl w:val="0"/>
          <w:numId w:val="1"/>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w:t>
      </w:r>
      <w:r w:rsidR="00440464">
        <w:rPr>
          <w:rFonts w:ascii="Arial" w:hAnsi="Arial" w:cs="Arial"/>
          <w:color w:val="0B0C0C"/>
          <w:bdr w:val="none" w:sz="0" w:space="0" w:color="auto" w:frame="1"/>
          <w:lang w:bidi="en-GB"/>
        </w:rPr>
        <w:t>U</w:t>
      </w:r>
      <w:r w:rsidRPr="005D6712">
        <w:rPr>
          <w:rFonts w:ascii="Arial" w:hAnsi="Arial" w:cs="Arial"/>
          <w:color w:val="0B0C0C"/>
          <w:bdr w:val="none" w:sz="0" w:space="0" w:color="auto" w:frame="1"/>
          <w:lang w:bidi="en-GB"/>
        </w:rPr>
        <w:t>nlock the investment potential of the £360 billion L</w:t>
      </w:r>
      <w:r w:rsidR="009F79E5" w:rsidRPr="005D6712">
        <w:rPr>
          <w:rFonts w:ascii="Arial" w:hAnsi="Arial" w:cs="Arial"/>
          <w:color w:val="0B0C0C"/>
          <w:bdr w:val="none" w:sz="0" w:space="0" w:color="auto" w:frame="1"/>
          <w:lang w:bidi="en-GB"/>
        </w:rPr>
        <w:t xml:space="preserve">ocal </w:t>
      </w:r>
      <w:r w:rsidRPr="005D6712">
        <w:rPr>
          <w:rFonts w:ascii="Arial" w:hAnsi="Arial" w:cs="Arial"/>
          <w:color w:val="0B0C0C"/>
          <w:bdr w:val="none" w:sz="0" w:space="0" w:color="auto" w:frame="1"/>
          <w:lang w:bidi="en-GB"/>
        </w:rPr>
        <w:t>G</w:t>
      </w:r>
      <w:r w:rsidR="009F79E5" w:rsidRPr="005D6712">
        <w:rPr>
          <w:rFonts w:ascii="Arial" w:hAnsi="Arial" w:cs="Arial"/>
          <w:color w:val="0B0C0C"/>
          <w:bdr w:val="none" w:sz="0" w:space="0" w:color="auto" w:frame="1"/>
          <w:lang w:bidi="en-GB"/>
        </w:rPr>
        <w:t xml:space="preserve">overnment </w:t>
      </w:r>
      <w:r w:rsidRPr="005D6712">
        <w:rPr>
          <w:rFonts w:ascii="Arial" w:hAnsi="Arial" w:cs="Arial"/>
          <w:color w:val="0B0C0C"/>
          <w:bdr w:val="none" w:sz="0" w:space="0" w:color="auto" w:frame="1"/>
          <w:lang w:bidi="en-GB"/>
        </w:rPr>
        <w:t>P</w:t>
      </w:r>
      <w:r w:rsidR="009F79E5" w:rsidRPr="005D6712">
        <w:rPr>
          <w:rFonts w:ascii="Arial" w:hAnsi="Arial" w:cs="Arial"/>
          <w:color w:val="0B0C0C"/>
          <w:bdr w:val="none" w:sz="0" w:space="0" w:color="auto" w:frame="1"/>
          <w:lang w:bidi="en-GB"/>
        </w:rPr>
        <w:t xml:space="preserve">ension </w:t>
      </w:r>
      <w:r w:rsidRPr="005D6712">
        <w:rPr>
          <w:rFonts w:ascii="Arial" w:hAnsi="Arial" w:cs="Arial"/>
          <w:color w:val="0B0C0C"/>
          <w:bdr w:val="none" w:sz="0" w:space="0" w:color="auto" w:frame="1"/>
          <w:lang w:bidi="en-GB"/>
        </w:rPr>
        <w:t>S</w:t>
      </w:r>
      <w:r w:rsidR="009F79E5" w:rsidRPr="005D6712">
        <w:rPr>
          <w:rFonts w:ascii="Arial" w:hAnsi="Arial" w:cs="Arial"/>
          <w:color w:val="0B0C0C"/>
          <w:bdr w:val="none" w:sz="0" w:space="0" w:color="auto" w:frame="1"/>
          <w:lang w:bidi="en-GB"/>
        </w:rPr>
        <w:t>cheme (LGPS)</w:t>
      </w:r>
      <w:r w:rsidRPr="005D6712">
        <w:rPr>
          <w:rFonts w:ascii="Arial" w:hAnsi="Arial" w:cs="Arial"/>
          <w:color w:val="0B0C0C"/>
          <w:bdr w:val="none" w:sz="0" w:space="0" w:color="auto" w:frame="1"/>
          <w:lang w:bidi="en-GB"/>
        </w:rPr>
        <w:t xml:space="preserve">’ and ‘tackle the £2 billion that is being spent on </w:t>
      </w:r>
      <w:r w:rsidR="005D6712" w:rsidRPr="005D6712">
        <w:rPr>
          <w:rFonts w:ascii="Arial" w:hAnsi="Arial" w:cs="Arial"/>
          <w:color w:val="0B0C0C"/>
          <w:bdr w:val="none" w:sz="0" w:space="0" w:color="auto" w:frame="1"/>
          <w:lang w:bidi="en-GB"/>
        </w:rPr>
        <w:t>fees</w:t>
      </w:r>
      <w:r w:rsidR="005D6712">
        <w:rPr>
          <w:rFonts w:ascii="Arial" w:hAnsi="Arial" w:cs="Arial"/>
          <w:color w:val="0B0C0C"/>
          <w:bdr w:val="none" w:sz="0" w:space="0" w:color="auto" w:frame="1"/>
          <w:lang w:bidi="en-GB"/>
        </w:rPr>
        <w:t>’</w:t>
      </w:r>
      <w:r w:rsidRPr="005D6712">
        <w:rPr>
          <w:rFonts w:ascii="Arial" w:hAnsi="Arial" w:cs="Arial"/>
          <w:color w:val="0B0C0C"/>
          <w:bdr w:val="none" w:sz="0" w:space="0" w:color="auto" w:frame="1"/>
          <w:lang w:bidi="en-GB"/>
        </w:rPr>
        <w:t xml:space="preserve"> </w:t>
      </w:r>
    </w:p>
    <w:p w14:paraId="53CFC0B0" w14:textId="0ACB4D56" w:rsid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5C247620" w14:textId="48FF15C5"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Since that Bulletin t</w:t>
      </w:r>
      <w:r w:rsidRPr="005D6712">
        <w:rPr>
          <w:rFonts w:ascii="Arial" w:hAnsi="Arial" w:cs="Arial"/>
          <w:color w:val="0B0C0C"/>
          <w:bdr w:val="none" w:sz="0" w:space="0" w:color="auto" w:frame="1"/>
          <w:lang w:bidi="en-GB"/>
        </w:rPr>
        <w:t>he Government has announced a 2</w:t>
      </w:r>
      <w:r>
        <w:rPr>
          <w:rFonts w:ascii="Arial" w:hAnsi="Arial" w:cs="Arial"/>
          <w:color w:val="0B0C0C"/>
          <w:bdr w:val="none" w:sz="0" w:space="0" w:color="auto" w:frame="1"/>
          <w:lang w:bidi="en-GB"/>
        </w:rPr>
        <w:t>-</w:t>
      </w:r>
      <w:r w:rsidRPr="005D6712">
        <w:rPr>
          <w:rFonts w:ascii="Arial" w:hAnsi="Arial" w:cs="Arial"/>
          <w:color w:val="0B0C0C"/>
          <w:bdr w:val="none" w:sz="0" w:space="0" w:color="auto" w:frame="1"/>
          <w:lang w:bidi="en-GB"/>
        </w:rPr>
        <w:t xml:space="preserve">phase review of the UK Pension landscape starting with the Pensions Bill as announced in the Kings Speech and ending next May (subject to parliamentary timetable). The two overarching objectives of the review are </w:t>
      </w:r>
    </w:p>
    <w:p w14:paraId="7DD47E97" w14:textId="77777777"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1857FABC" w14:textId="03A62BAC" w:rsidR="005D6712" w:rsidRDefault="005D6712">
      <w:pPr>
        <w:pStyle w:val="xmsonormal"/>
        <w:numPr>
          <w:ilvl w:val="0"/>
          <w:numId w:val="3"/>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 xml:space="preserve">Better </w:t>
      </w:r>
      <w:r w:rsidR="003F314A">
        <w:rPr>
          <w:rFonts w:ascii="Arial" w:hAnsi="Arial" w:cs="Arial"/>
          <w:color w:val="0B0C0C"/>
          <w:bdr w:val="none" w:sz="0" w:space="0" w:color="auto" w:frame="1"/>
          <w:lang w:bidi="en-GB"/>
        </w:rPr>
        <w:t>r</w:t>
      </w:r>
      <w:r w:rsidRPr="005D6712">
        <w:rPr>
          <w:rFonts w:ascii="Arial" w:hAnsi="Arial" w:cs="Arial"/>
          <w:color w:val="0B0C0C"/>
          <w:bdr w:val="none" w:sz="0" w:space="0" w:color="auto" w:frame="1"/>
          <w:lang w:bidi="en-GB"/>
        </w:rPr>
        <w:t xml:space="preserve">eturns for </w:t>
      </w:r>
      <w:r w:rsidR="003F314A">
        <w:rPr>
          <w:rFonts w:ascii="Arial" w:hAnsi="Arial" w:cs="Arial"/>
          <w:color w:val="0B0C0C"/>
          <w:bdr w:val="none" w:sz="0" w:space="0" w:color="auto" w:frame="1"/>
          <w:lang w:bidi="en-GB"/>
        </w:rPr>
        <w:t>p</w:t>
      </w:r>
      <w:r w:rsidRPr="005D6712">
        <w:rPr>
          <w:rFonts w:ascii="Arial" w:hAnsi="Arial" w:cs="Arial"/>
          <w:color w:val="0B0C0C"/>
          <w:bdr w:val="none" w:sz="0" w:space="0" w:color="auto" w:frame="1"/>
          <w:lang w:bidi="en-GB"/>
        </w:rPr>
        <w:t xml:space="preserve">ension </w:t>
      </w:r>
      <w:r w:rsidR="003F314A">
        <w:rPr>
          <w:rFonts w:ascii="Arial" w:hAnsi="Arial" w:cs="Arial"/>
          <w:color w:val="0B0C0C"/>
          <w:bdr w:val="none" w:sz="0" w:space="0" w:color="auto" w:frame="1"/>
          <w:lang w:bidi="en-GB"/>
        </w:rPr>
        <w:t>s</w:t>
      </w:r>
      <w:r w:rsidRPr="005D6712">
        <w:rPr>
          <w:rFonts w:ascii="Arial" w:hAnsi="Arial" w:cs="Arial"/>
          <w:color w:val="0B0C0C"/>
          <w:bdr w:val="none" w:sz="0" w:space="0" w:color="auto" w:frame="1"/>
          <w:lang w:bidi="en-GB"/>
        </w:rPr>
        <w:t>avers</w:t>
      </w:r>
    </w:p>
    <w:p w14:paraId="6FA6BD7D" w14:textId="1780693A" w:rsidR="005D6712" w:rsidRPr="005D6712" w:rsidRDefault="005D6712">
      <w:pPr>
        <w:pStyle w:val="xmsonormal"/>
        <w:numPr>
          <w:ilvl w:val="0"/>
          <w:numId w:val="3"/>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 xml:space="preserve">Driving </w:t>
      </w:r>
      <w:r w:rsidR="003F314A">
        <w:rPr>
          <w:rFonts w:ascii="Arial" w:hAnsi="Arial" w:cs="Arial"/>
          <w:color w:val="0B0C0C"/>
          <w:bdr w:val="none" w:sz="0" w:space="0" w:color="auto" w:frame="1"/>
          <w:lang w:bidi="en-GB"/>
        </w:rPr>
        <w:t>p</w:t>
      </w:r>
      <w:r w:rsidRPr="005D6712">
        <w:rPr>
          <w:rFonts w:ascii="Arial" w:hAnsi="Arial" w:cs="Arial"/>
          <w:color w:val="0B0C0C"/>
          <w:bdr w:val="none" w:sz="0" w:space="0" w:color="auto" w:frame="1"/>
          <w:lang w:bidi="en-GB"/>
        </w:rPr>
        <w:t>ensions into UK assets (citing Canada &amp; Australia as examples)</w:t>
      </w:r>
    </w:p>
    <w:p w14:paraId="6AC0479D" w14:textId="77777777"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4A602371" w14:textId="77777777" w:rsid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Phase 1</w:t>
      </w:r>
      <w:r>
        <w:rPr>
          <w:rFonts w:ascii="Arial" w:hAnsi="Arial" w:cs="Arial"/>
          <w:color w:val="0B0C0C"/>
          <w:bdr w:val="none" w:sz="0" w:space="0" w:color="auto" w:frame="1"/>
          <w:lang w:bidi="en-GB"/>
        </w:rPr>
        <w:t xml:space="preserve"> will look at </w:t>
      </w:r>
    </w:p>
    <w:p w14:paraId="5AD85875" w14:textId="77777777" w:rsid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3A16111A" w14:textId="77777777" w:rsidR="005D6712" w:rsidRDefault="005D6712">
      <w:pPr>
        <w:pStyle w:val="xmsonormal"/>
        <w:numPr>
          <w:ilvl w:val="0"/>
          <w:numId w:val="4"/>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Consolidation of Defined Contribution (DC) pots</w:t>
      </w:r>
    </w:p>
    <w:p w14:paraId="45FB1CF2" w14:textId="77777777" w:rsidR="005D6712" w:rsidRDefault="005D6712">
      <w:pPr>
        <w:pStyle w:val="xmsonormal"/>
        <w:numPr>
          <w:ilvl w:val="0"/>
          <w:numId w:val="4"/>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C</w:t>
      </w:r>
      <w:r w:rsidRPr="005D6712">
        <w:rPr>
          <w:rFonts w:ascii="Arial" w:hAnsi="Arial" w:cs="Arial"/>
          <w:color w:val="0B0C0C"/>
          <w:bdr w:val="none" w:sz="0" w:space="0" w:color="auto" w:frame="1"/>
          <w:lang w:bidi="en-GB"/>
        </w:rPr>
        <w:t>hanges to the Local Government Pensions Bill (LGPS)</w:t>
      </w:r>
    </w:p>
    <w:p w14:paraId="6D883EC1" w14:textId="4D925A3D" w:rsidR="005D6712" w:rsidRPr="005D6712" w:rsidRDefault="005D6712">
      <w:pPr>
        <w:pStyle w:val="xmsonormal"/>
        <w:numPr>
          <w:ilvl w:val="0"/>
          <w:numId w:val="4"/>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Q</w:t>
      </w:r>
      <w:r w:rsidRPr="005D6712">
        <w:rPr>
          <w:rFonts w:ascii="Arial" w:hAnsi="Arial" w:cs="Arial"/>
          <w:color w:val="0B0C0C"/>
          <w:bdr w:val="none" w:sz="0" w:space="0" w:color="auto" w:frame="1"/>
          <w:lang w:bidi="en-GB"/>
        </w:rPr>
        <w:t>uickly identifying measures that would require legislation to go into the Pensions Scheme Bill.</w:t>
      </w:r>
    </w:p>
    <w:p w14:paraId="1EDC6176" w14:textId="77777777"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07939C59" w14:textId="1B3A5F82"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Phase 2</w:t>
      </w:r>
      <w:r>
        <w:rPr>
          <w:rFonts w:ascii="Arial" w:hAnsi="Arial" w:cs="Arial"/>
          <w:color w:val="0B0C0C"/>
          <w:bdr w:val="none" w:sz="0" w:space="0" w:color="auto" w:frame="1"/>
          <w:lang w:bidi="en-GB"/>
        </w:rPr>
        <w:t xml:space="preserve">  will look at t</w:t>
      </w:r>
      <w:r w:rsidRPr="005D6712">
        <w:rPr>
          <w:rFonts w:ascii="Arial" w:hAnsi="Arial" w:cs="Arial"/>
          <w:color w:val="0B0C0C"/>
          <w:bdr w:val="none" w:sz="0" w:space="0" w:color="auto" w:frame="1"/>
          <w:lang w:bidi="en-GB"/>
        </w:rPr>
        <w:t>he adequacy of retirement incomes</w:t>
      </w:r>
    </w:p>
    <w:p w14:paraId="44E1C9D0" w14:textId="77777777"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7EE0D99B" w14:textId="2C32581E" w:rsidR="005D6712" w:rsidRPr="002F1930"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 xml:space="preserve">Broadly speaking we welcome the Bill </w:t>
      </w:r>
      <w:r>
        <w:rPr>
          <w:rFonts w:ascii="Arial" w:hAnsi="Arial" w:cs="Arial"/>
          <w:color w:val="0B0C0C"/>
          <w:bdr w:val="none" w:sz="0" w:space="0" w:color="auto" w:frame="1"/>
          <w:lang w:bidi="en-GB"/>
        </w:rPr>
        <w:t xml:space="preserve">which includes </w:t>
      </w:r>
    </w:p>
    <w:p w14:paraId="13090699" w14:textId="77777777"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5CBAF544" w14:textId="77777777" w:rsidR="005D6712" w:rsidRDefault="005D6712">
      <w:pPr>
        <w:pStyle w:val="xmsonormal"/>
        <w:numPr>
          <w:ilvl w:val="0"/>
          <w:numId w:val="5"/>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Measures to prevent people from losing track of their pension pots through the consolidation of Defined Contribution individual deferred small pension pots</w:t>
      </w:r>
    </w:p>
    <w:p w14:paraId="1C514051" w14:textId="77777777" w:rsidR="005D6712" w:rsidRDefault="005D6712">
      <w:pPr>
        <w:pStyle w:val="xmsonormal"/>
        <w:numPr>
          <w:ilvl w:val="0"/>
          <w:numId w:val="5"/>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Ensuring all members are saving into pension schemes that are delivering via a standardised Value for Money framework</w:t>
      </w:r>
    </w:p>
    <w:p w14:paraId="5B05C21D" w14:textId="77777777" w:rsidR="005D6712" w:rsidRDefault="005D6712">
      <w:pPr>
        <w:pStyle w:val="xmsonormal"/>
        <w:numPr>
          <w:ilvl w:val="0"/>
          <w:numId w:val="5"/>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Requiring pension schemes to offer retirement products so people have a pension and not just a savings pot when they stop work</w:t>
      </w:r>
    </w:p>
    <w:p w14:paraId="7E2AA029" w14:textId="77777777" w:rsidR="005D6712" w:rsidRDefault="005D6712">
      <w:pPr>
        <w:pStyle w:val="xmsonormal"/>
        <w:numPr>
          <w:ilvl w:val="0"/>
          <w:numId w:val="5"/>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 xml:space="preserve">Consolidating the Defined Benefit (DB) market through commercial Superfunds. </w:t>
      </w:r>
    </w:p>
    <w:p w14:paraId="36A72769" w14:textId="77777777" w:rsidR="005D6712" w:rsidRDefault="005D6712">
      <w:pPr>
        <w:pStyle w:val="xmsonormal"/>
        <w:numPr>
          <w:ilvl w:val="0"/>
          <w:numId w:val="5"/>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Reaffirming The Pensions Ombudsman (TPO) as a competent court, removing the need for pension schemes to apply to the courts to enforce TPO decisions.</w:t>
      </w:r>
    </w:p>
    <w:p w14:paraId="2B12ED67" w14:textId="75F05797" w:rsidR="005D6712" w:rsidRDefault="005D6712">
      <w:pPr>
        <w:pStyle w:val="xmsonormal"/>
        <w:numPr>
          <w:ilvl w:val="0"/>
          <w:numId w:val="5"/>
        </w:numPr>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Amending the Special Rules for End-of-Life Legislation to extend the definition of terminal illness and allow eligible members to receive a lump sum payment at an earlier stage</w:t>
      </w:r>
    </w:p>
    <w:p w14:paraId="342EF943" w14:textId="77777777" w:rsidR="00A14875" w:rsidRPr="005D6712" w:rsidRDefault="00A14875" w:rsidP="00A14875">
      <w:pPr>
        <w:pStyle w:val="xmsonormal"/>
        <w:shd w:val="clear" w:color="auto" w:fill="FFFFFF"/>
        <w:spacing w:before="0" w:beforeAutospacing="0" w:after="0" w:afterAutospacing="0"/>
        <w:ind w:left="720"/>
        <w:jc w:val="both"/>
        <w:rPr>
          <w:rFonts w:ascii="Arial" w:hAnsi="Arial" w:cs="Arial"/>
          <w:color w:val="0B0C0C"/>
          <w:bdr w:val="none" w:sz="0" w:space="0" w:color="auto" w:frame="1"/>
          <w:lang w:bidi="en-GB"/>
        </w:rPr>
      </w:pPr>
    </w:p>
    <w:p w14:paraId="27BB886E" w14:textId="039C4FC9" w:rsidR="00A14875" w:rsidRDefault="00A14875"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lastRenderedPageBreak/>
        <w:t xml:space="preserve">However, there </w:t>
      </w:r>
      <w:r w:rsidR="005D6712" w:rsidRPr="005D6712">
        <w:rPr>
          <w:rFonts w:ascii="Arial" w:hAnsi="Arial" w:cs="Arial"/>
          <w:color w:val="0B0C0C"/>
          <w:bdr w:val="none" w:sz="0" w:space="0" w:color="auto" w:frame="1"/>
          <w:lang w:bidi="en-GB"/>
        </w:rPr>
        <w:t>are GMB campaign aims missing from it</w:t>
      </w:r>
      <w:r>
        <w:rPr>
          <w:rFonts w:ascii="Arial" w:hAnsi="Arial" w:cs="Arial"/>
          <w:color w:val="0B0C0C"/>
          <w:bdr w:val="none" w:sz="0" w:space="0" w:color="auto" w:frame="1"/>
          <w:lang w:bidi="en-GB"/>
        </w:rPr>
        <w:t xml:space="preserve"> such as</w:t>
      </w:r>
      <w:r w:rsidR="005D6712" w:rsidRPr="005D6712">
        <w:rPr>
          <w:rFonts w:ascii="Arial" w:hAnsi="Arial" w:cs="Arial"/>
          <w:color w:val="0B0C0C"/>
          <w:bdr w:val="none" w:sz="0" w:space="0" w:color="auto" w:frame="1"/>
          <w:lang w:bidi="en-GB"/>
        </w:rPr>
        <w:t xml:space="preserve"> </w:t>
      </w:r>
    </w:p>
    <w:p w14:paraId="5E684986" w14:textId="77777777" w:rsidR="00A14875" w:rsidRDefault="00A14875"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1D39ACA6" w14:textId="77777777" w:rsidR="00A14875" w:rsidRPr="002F1930" w:rsidRDefault="00A14875">
      <w:pPr>
        <w:pStyle w:val="xmsonormal"/>
        <w:numPr>
          <w:ilvl w:val="0"/>
          <w:numId w:val="2"/>
        </w:numPr>
        <w:shd w:val="clear" w:color="auto" w:fill="FFFFFF"/>
        <w:spacing w:before="0" w:beforeAutospacing="0" w:after="0" w:afterAutospacing="0"/>
        <w:jc w:val="both"/>
        <w:rPr>
          <w:rFonts w:ascii="Arial" w:hAnsi="Arial" w:cs="Arial"/>
          <w:color w:val="0B0C0C"/>
          <w:bdr w:val="none" w:sz="0" w:space="0" w:color="auto" w:frame="1"/>
        </w:rPr>
      </w:pPr>
      <w:r w:rsidRPr="002F1930">
        <w:rPr>
          <w:rFonts w:ascii="Arial" w:hAnsi="Arial" w:cs="Arial"/>
          <w:color w:val="0B0C0C"/>
          <w:bdr w:val="none" w:sz="0" w:space="0" w:color="auto" w:frame="1"/>
        </w:rPr>
        <w:t>Supporting Defined Benefit (DB) and Collective Defined Contribution (CDC) Schemes over and above Defined Contribution (DC) Schemes</w:t>
      </w:r>
    </w:p>
    <w:p w14:paraId="68C9FC17" w14:textId="77777777" w:rsidR="00A14875" w:rsidRPr="002F1930" w:rsidRDefault="00A14875">
      <w:pPr>
        <w:pStyle w:val="xmsonormal"/>
        <w:numPr>
          <w:ilvl w:val="0"/>
          <w:numId w:val="2"/>
        </w:numPr>
        <w:shd w:val="clear" w:color="auto" w:fill="FFFFFF"/>
        <w:spacing w:before="0" w:beforeAutospacing="0" w:after="0" w:afterAutospacing="0"/>
        <w:jc w:val="both"/>
        <w:rPr>
          <w:rFonts w:ascii="Arial" w:hAnsi="Arial" w:cs="Arial"/>
          <w:color w:val="0B0C0C"/>
          <w:bdr w:val="none" w:sz="0" w:space="0" w:color="auto" w:frame="1"/>
        </w:rPr>
      </w:pPr>
      <w:r w:rsidRPr="002F1930">
        <w:rPr>
          <w:rFonts w:ascii="Arial" w:hAnsi="Arial" w:cs="Arial"/>
          <w:color w:val="0B0C0C"/>
          <w:bdr w:val="none" w:sz="0" w:space="0" w:color="auto" w:frame="1"/>
        </w:rPr>
        <w:t>Measures to reduce the Gender Pensions Gap</w:t>
      </w:r>
    </w:p>
    <w:p w14:paraId="7DA3DECF" w14:textId="77777777" w:rsidR="00A14875" w:rsidRPr="002F1930" w:rsidRDefault="00A14875">
      <w:pPr>
        <w:pStyle w:val="xmsonormal"/>
        <w:numPr>
          <w:ilvl w:val="0"/>
          <w:numId w:val="2"/>
        </w:numPr>
        <w:shd w:val="clear" w:color="auto" w:fill="FFFFFF"/>
        <w:spacing w:before="0" w:beforeAutospacing="0" w:after="0" w:afterAutospacing="0"/>
        <w:jc w:val="both"/>
        <w:rPr>
          <w:rFonts w:ascii="Arial" w:hAnsi="Arial" w:cs="Arial"/>
          <w:color w:val="0B0C0C"/>
          <w:bdr w:val="none" w:sz="0" w:space="0" w:color="auto" w:frame="1"/>
        </w:rPr>
      </w:pPr>
      <w:r w:rsidRPr="002F1930">
        <w:rPr>
          <w:rFonts w:ascii="Arial" w:hAnsi="Arial" w:cs="Arial"/>
          <w:color w:val="0B0C0C"/>
          <w:bdr w:val="none" w:sz="0" w:space="0" w:color="auto" w:frame="1"/>
        </w:rPr>
        <w:t>Developing and implementing credible transition plans that align with the Paris Agreement’s 1.5°C goal.</w:t>
      </w:r>
    </w:p>
    <w:p w14:paraId="431CFA8C" w14:textId="77777777" w:rsidR="00A14875" w:rsidRPr="002F1930" w:rsidRDefault="00A14875">
      <w:pPr>
        <w:pStyle w:val="xmsonormal"/>
        <w:numPr>
          <w:ilvl w:val="0"/>
          <w:numId w:val="2"/>
        </w:numPr>
        <w:shd w:val="clear" w:color="auto" w:fill="FFFFFF"/>
        <w:spacing w:before="0" w:beforeAutospacing="0" w:after="0" w:afterAutospacing="0"/>
        <w:jc w:val="both"/>
        <w:rPr>
          <w:rFonts w:ascii="Arial" w:hAnsi="Arial" w:cs="Arial"/>
          <w:color w:val="0B0C0C"/>
          <w:bdr w:val="none" w:sz="0" w:space="0" w:color="auto" w:frame="1"/>
        </w:rPr>
      </w:pPr>
      <w:r w:rsidRPr="002F1930">
        <w:rPr>
          <w:rFonts w:ascii="Arial" w:hAnsi="Arial" w:cs="Arial"/>
          <w:color w:val="0B0C0C"/>
          <w:bdr w:val="none" w:sz="0" w:space="0" w:color="auto" w:frame="1"/>
        </w:rPr>
        <w:t xml:space="preserve">Changes to the pensions tax system, especially bringing back the Lifetime Allowance (LTA). </w:t>
      </w:r>
    </w:p>
    <w:p w14:paraId="18B78D24" w14:textId="77777777" w:rsidR="00A14875" w:rsidRDefault="00A14875">
      <w:pPr>
        <w:pStyle w:val="xmsonormal"/>
        <w:numPr>
          <w:ilvl w:val="0"/>
          <w:numId w:val="2"/>
        </w:numPr>
        <w:shd w:val="clear" w:color="auto" w:fill="FFFFFF"/>
        <w:spacing w:before="0" w:beforeAutospacing="0" w:after="0" w:afterAutospacing="0"/>
        <w:jc w:val="both"/>
        <w:rPr>
          <w:rFonts w:ascii="Arial" w:hAnsi="Arial" w:cs="Arial"/>
          <w:color w:val="0B0C0C"/>
          <w:bdr w:val="none" w:sz="0" w:space="0" w:color="auto" w:frame="1"/>
        </w:rPr>
      </w:pPr>
      <w:r w:rsidRPr="002F1930">
        <w:rPr>
          <w:rFonts w:ascii="Arial" w:hAnsi="Arial" w:cs="Arial"/>
          <w:color w:val="0B0C0C"/>
          <w:bdr w:val="none" w:sz="0" w:space="0" w:color="auto" w:frame="1"/>
        </w:rPr>
        <w:t>Improving the Auto Enrolment (AE) scheme and introducing an enhanced AE scheme for the Care sector</w:t>
      </w:r>
    </w:p>
    <w:p w14:paraId="78343C4D" w14:textId="77777777" w:rsidR="00A14875" w:rsidRDefault="00A14875" w:rsidP="00A14875">
      <w:pPr>
        <w:pStyle w:val="ListParagraph"/>
        <w:rPr>
          <w:color w:val="0B0C0C"/>
          <w:bdr w:val="none" w:sz="0" w:space="0" w:color="auto" w:frame="1"/>
        </w:rPr>
      </w:pPr>
    </w:p>
    <w:p w14:paraId="36A522C9" w14:textId="071BD6FC" w:rsidR="00A14875" w:rsidRPr="002F1930" w:rsidRDefault="00A14875" w:rsidP="00A14875">
      <w:pPr>
        <w:pStyle w:val="xmsonormal"/>
        <w:shd w:val="clear" w:color="auto" w:fill="FFFFFF"/>
        <w:spacing w:before="0" w:beforeAutospacing="0" w:after="0" w:afterAutospacing="0"/>
        <w:ind w:left="720"/>
        <w:jc w:val="both"/>
        <w:rPr>
          <w:rFonts w:ascii="Arial" w:hAnsi="Arial" w:cs="Arial"/>
          <w:color w:val="0B0C0C"/>
          <w:bdr w:val="none" w:sz="0" w:space="0" w:color="auto" w:frame="1"/>
        </w:rPr>
      </w:pPr>
      <w:r>
        <w:rPr>
          <w:rFonts w:ascii="Arial" w:hAnsi="Arial" w:cs="Arial"/>
          <w:color w:val="0B0C0C"/>
          <w:bdr w:val="none" w:sz="0" w:space="0" w:color="auto" w:frame="1"/>
        </w:rPr>
        <w:t>(All of the above may be considered in Phase 2)</w:t>
      </w:r>
    </w:p>
    <w:p w14:paraId="54AE5FB7" w14:textId="77777777" w:rsidR="00A14875" w:rsidRPr="002F1930" w:rsidRDefault="00A14875" w:rsidP="00A14875">
      <w:pPr>
        <w:pStyle w:val="xmsonormal"/>
        <w:shd w:val="clear" w:color="auto" w:fill="FFFFFF"/>
        <w:spacing w:before="0" w:beforeAutospacing="0" w:after="0" w:afterAutospacing="0"/>
        <w:jc w:val="both"/>
        <w:rPr>
          <w:rFonts w:ascii="Arial" w:hAnsi="Arial" w:cs="Arial"/>
          <w:color w:val="0B0C0C"/>
          <w:bdr w:val="none" w:sz="0" w:space="0" w:color="auto" w:frame="1"/>
        </w:rPr>
      </w:pPr>
    </w:p>
    <w:p w14:paraId="409ACDD1" w14:textId="77777777" w:rsidR="00A14875" w:rsidRPr="002F1930" w:rsidRDefault="00A14875">
      <w:pPr>
        <w:pStyle w:val="xmsonormal"/>
        <w:numPr>
          <w:ilvl w:val="0"/>
          <w:numId w:val="2"/>
        </w:numPr>
        <w:shd w:val="clear" w:color="auto" w:fill="FFFFFF"/>
        <w:spacing w:before="0" w:beforeAutospacing="0" w:after="0" w:afterAutospacing="0"/>
        <w:jc w:val="both"/>
        <w:rPr>
          <w:rFonts w:ascii="Arial" w:hAnsi="Arial" w:cs="Arial"/>
          <w:color w:val="0B0C0C"/>
          <w:bdr w:val="none" w:sz="0" w:space="0" w:color="auto" w:frame="1"/>
        </w:rPr>
      </w:pPr>
      <w:r w:rsidRPr="002F1930">
        <w:rPr>
          <w:rFonts w:ascii="Arial" w:hAnsi="Arial" w:cs="Arial"/>
          <w:color w:val="0B0C0C"/>
          <w:bdr w:val="none" w:sz="0" w:space="0" w:color="auto" w:frame="1"/>
        </w:rPr>
        <w:t>A retirement age of 60 for Ambulance Staff</w:t>
      </w:r>
    </w:p>
    <w:p w14:paraId="7CACF9B1" w14:textId="77777777" w:rsidR="00A14875" w:rsidRPr="002F1930" w:rsidRDefault="00A14875">
      <w:pPr>
        <w:pStyle w:val="xmsonormal"/>
        <w:numPr>
          <w:ilvl w:val="0"/>
          <w:numId w:val="2"/>
        </w:numPr>
        <w:shd w:val="clear" w:color="auto" w:fill="FFFFFF"/>
        <w:spacing w:before="0" w:beforeAutospacing="0" w:after="0" w:afterAutospacing="0"/>
        <w:jc w:val="both"/>
        <w:rPr>
          <w:rFonts w:ascii="Arial" w:hAnsi="Arial" w:cs="Arial"/>
          <w:color w:val="0B0C0C"/>
          <w:bdr w:val="none" w:sz="0" w:space="0" w:color="auto" w:frame="1"/>
        </w:rPr>
      </w:pPr>
      <w:r w:rsidRPr="002F1930">
        <w:rPr>
          <w:rFonts w:ascii="Arial" w:hAnsi="Arial" w:cs="Arial"/>
          <w:color w:val="0B0C0C"/>
          <w:bdr w:val="none" w:sz="0" w:space="0" w:color="auto" w:frame="1"/>
        </w:rPr>
        <w:t>Pay the WASPI Women</w:t>
      </w:r>
    </w:p>
    <w:p w14:paraId="72255976" w14:textId="77777777" w:rsidR="00A14875" w:rsidRDefault="00A14875"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6B3448DE" w14:textId="77777777" w:rsidR="00A14875" w:rsidRDefault="00A14875"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25081558" w14:textId="1EAD7444" w:rsidR="005D6712" w:rsidRPr="002F1930" w:rsidRDefault="00A14875"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 xml:space="preserve">Our most serious concerns are around </w:t>
      </w:r>
      <w:r w:rsidR="005D6712" w:rsidRPr="005D6712">
        <w:rPr>
          <w:rFonts w:ascii="Arial" w:hAnsi="Arial" w:cs="Arial"/>
          <w:color w:val="0B0C0C"/>
          <w:bdr w:val="none" w:sz="0" w:space="0" w:color="auto" w:frame="1"/>
          <w:lang w:bidi="en-GB"/>
        </w:rPr>
        <w:t xml:space="preserve">the potential impact on the LGPS which we put directly to </w:t>
      </w:r>
      <w:r>
        <w:rPr>
          <w:rFonts w:ascii="Arial" w:hAnsi="Arial" w:cs="Arial"/>
          <w:color w:val="0B0C0C"/>
          <w:bdr w:val="none" w:sz="0" w:space="0" w:color="auto" w:frame="1"/>
          <w:lang w:bidi="en-GB"/>
        </w:rPr>
        <w:t xml:space="preserve">the relevant ministers last month. We clearly stated that the </w:t>
      </w:r>
      <w:r w:rsidR="005D6712" w:rsidRPr="002F1930">
        <w:rPr>
          <w:rFonts w:ascii="Arial" w:hAnsi="Arial" w:cs="Arial"/>
          <w:color w:val="0B0C0C"/>
          <w:bdr w:val="none" w:sz="0" w:space="0" w:color="auto" w:frame="1"/>
          <w:lang w:bidi="en-GB"/>
        </w:rPr>
        <w:t>LGPS is not a slush fund to be dipped into to pay for government policy. Its assets must remain in place and be protected in order to meet its liabilities i.e. the pension funds of our members</w:t>
      </w:r>
      <w:r w:rsidR="003F314A">
        <w:rPr>
          <w:rFonts w:ascii="Arial" w:hAnsi="Arial" w:cs="Arial"/>
          <w:color w:val="0B0C0C"/>
          <w:bdr w:val="none" w:sz="0" w:space="0" w:color="auto" w:frame="1"/>
          <w:lang w:bidi="en-GB"/>
        </w:rPr>
        <w:t>.</w:t>
      </w:r>
    </w:p>
    <w:p w14:paraId="42279035" w14:textId="77777777" w:rsidR="005D6712" w:rsidRPr="002F1930"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02D426C9" w14:textId="77777777" w:rsidR="005D6712" w:rsidRPr="002F1930"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2F1930">
        <w:rPr>
          <w:rFonts w:ascii="Arial" w:hAnsi="Arial" w:cs="Arial"/>
          <w:color w:val="0B0C0C"/>
          <w:bdr w:val="none" w:sz="0" w:space="0" w:color="auto" w:frame="1"/>
          <w:lang w:bidi="en-GB"/>
        </w:rPr>
        <w:t xml:space="preserve">We also stressed the importance of </w:t>
      </w:r>
    </w:p>
    <w:p w14:paraId="1FE0A538" w14:textId="77777777" w:rsidR="005D6712" w:rsidRPr="002F1930"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786FAF8C" w14:textId="7D230E67" w:rsidR="00A14875" w:rsidRDefault="00440464">
      <w:pPr>
        <w:pStyle w:val="xmsonormal"/>
        <w:numPr>
          <w:ilvl w:val="0"/>
          <w:numId w:val="6"/>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I</w:t>
      </w:r>
      <w:r w:rsidR="005D6712" w:rsidRPr="00A14875">
        <w:rPr>
          <w:rFonts w:ascii="Arial" w:hAnsi="Arial" w:cs="Arial"/>
          <w:color w:val="0B0C0C"/>
          <w:bdr w:val="none" w:sz="0" w:space="0" w:color="auto" w:frame="1"/>
          <w:lang w:bidi="en-GB"/>
        </w:rPr>
        <w:t xml:space="preserve">nvolving </w:t>
      </w:r>
      <w:r w:rsidR="00A14875" w:rsidRPr="00A14875">
        <w:rPr>
          <w:rFonts w:ascii="Arial" w:hAnsi="Arial" w:cs="Arial"/>
          <w:color w:val="0B0C0C"/>
          <w:bdr w:val="none" w:sz="0" w:space="0" w:color="auto" w:frame="1"/>
          <w:lang w:bidi="en-GB"/>
        </w:rPr>
        <w:t>T</w:t>
      </w:r>
      <w:r w:rsidR="005D6712" w:rsidRPr="00A14875">
        <w:rPr>
          <w:rFonts w:ascii="Arial" w:hAnsi="Arial" w:cs="Arial"/>
          <w:color w:val="0B0C0C"/>
          <w:bdr w:val="none" w:sz="0" w:space="0" w:color="auto" w:frame="1"/>
          <w:lang w:bidi="en-GB"/>
        </w:rPr>
        <w:t xml:space="preserve">rade </w:t>
      </w:r>
      <w:r w:rsidR="00A14875" w:rsidRPr="00A14875">
        <w:rPr>
          <w:rFonts w:ascii="Arial" w:hAnsi="Arial" w:cs="Arial"/>
          <w:color w:val="0B0C0C"/>
          <w:bdr w:val="none" w:sz="0" w:space="0" w:color="auto" w:frame="1"/>
          <w:lang w:bidi="en-GB"/>
        </w:rPr>
        <w:t>U</w:t>
      </w:r>
      <w:r w:rsidR="005D6712" w:rsidRPr="00A14875">
        <w:rPr>
          <w:rFonts w:ascii="Arial" w:hAnsi="Arial" w:cs="Arial"/>
          <w:color w:val="0B0C0C"/>
          <w:bdr w:val="none" w:sz="0" w:space="0" w:color="auto" w:frame="1"/>
          <w:lang w:bidi="en-GB"/>
        </w:rPr>
        <w:t>nions in the review</w:t>
      </w:r>
    </w:p>
    <w:p w14:paraId="5653B5CF" w14:textId="3FE900DB" w:rsidR="00A14875" w:rsidRDefault="00440464">
      <w:pPr>
        <w:pStyle w:val="xmsonormal"/>
        <w:numPr>
          <w:ilvl w:val="0"/>
          <w:numId w:val="6"/>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R</w:t>
      </w:r>
      <w:r w:rsidR="005D6712" w:rsidRPr="00A14875">
        <w:rPr>
          <w:rFonts w:ascii="Arial" w:hAnsi="Arial" w:cs="Arial"/>
          <w:color w:val="0B0C0C"/>
          <w:bdr w:val="none" w:sz="0" w:space="0" w:color="auto" w:frame="1"/>
          <w:lang w:bidi="en-GB"/>
        </w:rPr>
        <w:t>ecognising the democratic role of member nominated trustees</w:t>
      </w:r>
    </w:p>
    <w:p w14:paraId="41DE8E4C" w14:textId="73AA695F" w:rsidR="00A14875" w:rsidRDefault="00440464">
      <w:pPr>
        <w:pStyle w:val="xmsonormal"/>
        <w:numPr>
          <w:ilvl w:val="0"/>
          <w:numId w:val="6"/>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S</w:t>
      </w:r>
      <w:r w:rsidR="005D6712" w:rsidRPr="00A14875">
        <w:rPr>
          <w:rFonts w:ascii="Arial" w:hAnsi="Arial" w:cs="Arial"/>
          <w:color w:val="0B0C0C"/>
          <w:bdr w:val="none" w:sz="0" w:space="0" w:color="auto" w:frame="1"/>
          <w:lang w:bidi="en-GB"/>
        </w:rPr>
        <w:t>upporting local and community projects</w:t>
      </w:r>
    </w:p>
    <w:p w14:paraId="27510433" w14:textId="7412FCE1" w:rsidR="00A14875" w:rsidRDefault="00440464">
      <w:pPr>
        <w:pStyle w:val="xmsonormal"/>
        <w:numPr>
          <w:ilvl w:val="0"/>
          <w:numId w:val="6"/>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A</w:t>
      </w:r>
      <w:r w:rsidR="005D6712" w:rsidRPr="00A14875">
        <w:rPr>
          <w:rFonts w:ascii="Arial" w:hAnsi="Arial" w:cs="Arial"/>
          <w:color w:val="0B0C0C"/>
          <w:bdr w:val="none" w:sz="0" w:space="0" w:color="auto" w:frame="1"/>
          <w:lang w:bidi="en-GB"/>
        </w:rPr>
        <w:t>cknowledging the hitherto poor performance of LGPS pools</w:t>
      </w:r>
      <w:r>
        <w:rPr>
          <w:rFonts w:ascii="Arial" w:hAnsi="Arial" w:cs="Arial"/>
          <w:color w:val="0B0C0C"/>
          <w:bdr w:val="none" w:sz="0" w:space="0" w:color="auto" w:frame="1"/>
          <w:lang w:bidi="en-GB"/>
        </w:rPr>
        <w:t xml:space="preserve">, </w:t>
      </w:r>
      <w:r w:rsidR="005D6712" w:rsidRPr="00A14875">
        <w:rPr>
          <w:rFonts w:ascii="Arial" w:hAnsi="Arial" w:cs="Arial"/>
          <w:color w:val="0B0C0C"/>
          <w:bdr w:val="none" w:sz="0" w:space="0" w:color="auto" w:frame="1"/>
          <w:lang w:bidi="en-GB"/>
        </w:rPr>
        <w:t>their higher costs and lack of transparency and accountability</w:t>
      </w:r>
    </w:p>
    <w:p w14:paraId="4016AEEE" w14:textId="4B44CAB3" w:rsidR="00A14875" w:rsidRDefault="00440464">
      <w:pPr>
        <w:pStyle w:val="xmsonormal"/>
        <w:numPr>
          <w:ilvl w:val="0"/>
          <w:numId w:val="6"/>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N</w:t>
      </w:r>
      <w:r w:rsidR="005D6712" w:rsidRPr="00A14875">
        <w:rPr>
          <w:rFonts w:ascii="Arial" w:hAnsi="Arial" w:cs="Arial"/>
          <w:color w:val="0B0C0C"/>
          <w:bdr w:val="none" w:sz="0" w:space="0" w:color="auto" w:frame="1"/>
          <w:lang w:bidi="en-GB"/>
        </w:rPr>
        <w:t>oting the supply side absence of investable products and of any other incentives to invest</w:t>
      </w:r>
    </w:p>
    <w:p w14:paraId="1E228BAA" w14:textId="7646B52B" w:rsidR="005D6712" w:rsidRPr="00A14875" w:rsidRDefault="00440464">
      <w:pPr>
        <w:pStyle w:val="xmsonormal"/>
        <w:numPr>
          <w:ilvl w:val="0"/>
          <w:numId w:val="6"/>
        </w:numPr>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P</w:t>
      </w:r>
      <w:r w:rsidR="005D6712" w:rsidRPr="00A14875">
        <w:rPr>
          <w:rFonts w:ascii="Arial" w:hAnsi="Arial" w:cs="Arial"/>
          <w:color w:val="0B0C0C"/>
          <w:bdr w:val="none" w:sz="0" w:space="0" w:color="auto" w:frame="1"/>
          <w:lang w:bidi="en-GB"/>
        </w:rPr>
        <w:t>rotecting the fiduciary duty (see below)</w:t>
      </w:r>
    </w:p>
    <w:p w14:paraId="2E54CBB4" w14:textId="77777777" w:rsidR="005D6712" w:rsidRPr="002F1930"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1470D9AE" w14:textId="77777777" w:rsidR="00440464" w:rsidRDefault="005D6712" w:rsidP="00440464">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2F1930">
        <w:rPr>
          <w:rFonts w:ascii="Arial" w:hAnsi="Arial" w:cs="Arial"/>
          <w:color w:val="0B0C0C"/>
          <w:bdr w:val="none" w:sz="0" w:space="0" w:color="auto" w:frame="1"/>
          <w:lang w:bidi="en-GB"/>
        </w:rPr>
        <w:t xml:space="preserve">Our points were positively listened to and </w:t>
      </w:r>
      <w:r w:rsidR="00440464" w:rsidRPr="002F1930">
        <w:rPr>
          <w:rFonts w:ascii="Arial" w:hAnsi="Arial" w:cs="Arial"/>
          <w:color w:val="0B0C0C"/>
          <w:bdr w:val="none" w:sz="0" w:space="0" w:color="auto" w:frame="1"/>
          <w:lang w:bidi="en-GB"/>
        </w:rPr>
        <w:t xml:space="preserve">they clearly heard our concerns regarding Scheme Governance and Architecture. </w:t>
      </w:r>
    </w:p>
    <w:p w14:paraId="008F9CA9" w14:textId="77777777" w:rsidR="00440464" w:rsidRDefault="00440464" w:rsidP="00440464">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37A97A61" w14:textId="77777777" w:rsidR="00440464" w:rsidRDefault="00440464" w:rsidP="00440464">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Pr>
          <w:rFonts w:ascii="Arial" w:hAnsi="Arial" w:cs="Arial"/>
          <w:color w:val="0B0C0C"/>
          <w:bdr w:val="none" w:sz="0" w:space="0" w:color="auto" w:frame="1"/>
          <w:lang w:bidi="en-GB"/>
        </w:rPr>
        <w:t>W</w:t>
      </w:r>
      <w:r w:rsidR="005D6712" w:rsidRPr="002F1930">
        <w:rPr>
          <w:rFonts w:ascii="Arial" w:hAnsi="Arial" w:cs="Arial"/>
          <w:color w:val="0B0C0C"/>
          <w:bdr w:val="none" w:sz="0" w:space="0" w:color="auto" w:frame="1"/>
          <w:lang w:bidi="en-GB"/>
        </w:rPr>
        <w:t xml:space="preserve">e </w:t>
      </w:r>
      <w:r>
        <w:rPr>
          <w:rFonts w:ascii="Arial" w:hAnsi="Arial" w:cs="Arial"/>
          <w:color w:val="0B0C0C"/>
          <w:bdr w:val="none" w:sz="0" w:space="0" w:color="auto" w:frame="1"/>
          <w:lang w:bidi="en-GB"/>
        </w:rPr>
        <w:t xml:space="preserve">also </w:t>
      </w:r>
      <w:r w:rsidR="005D6712" w:rsidRPr="002F1930">
        <w:rPr>
          <w:rFonts w:ascii="Arial" w:hAnsi="Arial" w:cs="Arial"/>
          <w:color w:val="0B0C0C"/>
          <w:bdr w:val="none" w:sz="0" w:space="0" w:color="auto" w:frame="1"/>
          <w:lang w:bidi="en-GB"/>
        </w:rPr>
        <w:t>received assurances that there was no intention to change the fiduciary duty</w:t>
      </w:r>
      <w:r>
        <w:rPr>
          <w:rFonts w:ascii="Arial" w:hAnsi="Arial" w:cs="Arial"/>
          <w:color w:val="0B0C0C"/>
          <w:bdr w:val="none" w:sz="0" w:space="0" w:color="auto" w:frame="1"/>
          <w:lang w:bidi="en-GB"/>
        </w:rPr>
        <w:t xml:space="preserve"> which  requires</w:t>
      </w:r>
    </w:p>
    <w:p w14:paraId="5084D599" w14:textId="158917A1" w:rsidR="00440464" w:rsidRDefault="00440464" w:rsidP="00440464">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5D6712">
        <w:rPr>
          <w:rFonts w:ascii="Arial" w:hAnsi="Arial" w:cs="Arial"/>
          <w:color w:val="0B0C0C"/>
          <w:bdr w:val="none" w:sz="0" w:space="0" w:color="auto" w:frame="1"/>
          <w:lang w:bidi="en-GB"/>
        </w:rPr>
        <w:t>LGPS Administering Authorities (AAs) to invest</w:t>
      </w:r>
      <w:r>
        <w:rPr>
          <w:rFonts w:ascii="Arial" w:hAnsi="Arial" w:cs="Arial"/>
          <w:color w:val="0B0C0C"/>
          <w:bdr w:val="none" w:sz="0" w:space="0" w:color="auto" w:frame="1"/>
          <w:lang w:bidi="en-GB"/>
        </w:rPr>
        <w:t xml:space="preserve"> members’ and employers’ </w:t>
      </w:r>
      <w:r w:rsidRPr="005D6712">
        <w:rPr>
          <w:rFonts w:ascii="Arial" w:hAnsi="Arial" w:cs="Arial"/>
          <w:color w:val="0B0C0C"/>
          <w:bdr w:val="none" w:sz="0" w:space="0" w:color="auto" w:frame="1"/>
          <w:lang w:bidi="en-GB"/>
        </w:rPr>
        <w:t>contributions in the best interests of scheme members and employers. The phrase “best interests” means “the best financial interests” of scheme members</w:t>
      </w:r>
      <w:r>
        <w:rPr>
          <w:rFonts w:ascii="Arial" w:hAnsi="Arial" w:cs="Arial"/>
          <w:color w:val="0B0C0C"/>
          <w:bdr w:val="none" w:sz="0" w:space="0" w:color="auto" w:frame="1"/>
          <w:lang w:bidi="en-GB"/>
        </w:rPr>
        <w:t xml:space="preserve">. We consider that any </w:t>
      </w:r>
      <w:r w:rsidRPr="005D6712">
        <w:rPr>
          <w:rFonts w:ascii="Arial" w:hAnsi="Arial" w:cs="Arial"/>
          <w:color w:val="0B0C0C"/>
          <w:bdr w:val="none" w:sz="0" w:space="0" w:color="auto" w:frame="1"/>
          <w:lang w:bidi="en-GB"/>
        </w:rPr>
        <w:t xml:space="preserve">weakening of the duty would </w:t>
      </w:r>
      <w:r>
        <w:rPr>
          <w:rFonts w:ascii="Arial" w:hAnsi="Arial" w:cs="Arial"/>
          <w:color w:val="0B0C0C"/>
          <w:bdr w:val="none" w:sz="0" w:space="0" w:color="auto" w:frame="1"/>
          <w:lang w:bidi="en-GB"/>
        </w:rPr>
        <w:t>l</w:t>
      </w:r>
      <w:r w:rsidRPr="005D6712">
        <w:rPr>
          <w:rFonts w:ascii="Arial" w:hAnsi="Arial" w:cs="Arial"/>
          <w:color w:val="0B0C0C"/>
          <w:bdr w:val="none" w:sz="0" w:space="0" w:color="auto" w:frame="1"/>
          <w:lang w:bidi="en-GB"/>
        </w:rPr>
        <w:t>ikely result in poorer outcomes for members.</w:t>
      </w:r>
    </w:p>
    <w:p w14:paraId="3900AEB1" w14:textId="77777777" w:rsidR="00440464" w:rsidRPr="005D6712" w:rsidRDefault="00440464" w:rsidP="00440464">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54515F1B" w14:textId="7F52088D" w:rsidR="00440464" w:rsidRPr="00DD59A4" w:rsidRDefault="00440464" w:rsidP="00440464">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r w:rsidRPr="002F1930">
        <w:rPr>
          <w:rFonts w:ascii="Arial" w:hAnsi="Arial" w:cs="Arial"/>
          <w:color w:val="0B0C0C"/>
          <w:bdr w:val="none" w:sz="0" w:space="0" w:color="auto" w:frame="1"/>
          <w:lang w:bidi="en-GB"/>
        </w:rPr>
        <w:t>We await the next iteration of the bill and will continue to engage throughout the review</w:t>
      </w:r>
      <w:r w:rsidR="003F314A">
        <w:rPr>
          <w:rFonts w:ascii="Arial" w:hAnsi="Arial" w:cs="Arial"/>
          <w:color w:val="0B0C0C"/>
          <w:bdr w:val="none" w:sz="0" w:space="0" w:color="auto" w:frame="1"/>
          <w:lang w:bidi="en-GB"/>
        </w:rPr>
        <w:t>.</w:t>
      </w:r>
    </w:p>
    <w:p w14:paraId="130B0DF0" w14:textId="0E2872A4" w:rsidR="005D6712" w:rsidRPr="005D6712" w:rsidRDefault="005D6712"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0748E0AF" w14:textId="77777777" w:rsidR="00440464" w:rsidRDefault="00440464" w:rsidP="005D6712">
      <w:pPr>
        <w:pStyle w:val="xmsonormal"/>
        <w:shd w:val="clear" w:color="auto" w:fill="FFFFFF"/>
        <w:spacing w:before="0" w:beforeAutospacing="0" w:after="0" w:afterAutospacing="0"/>
        <w:jc w:val="both"/>
        <w:rPr>
          <w:rFonts w:ascii="Arial" w:hAnsi="Arial" w:cs="Arial"/>
          <w:color w:val="0B0C0C"/>
          <w:bdr w:val="none" w:sz="0" w:space="0" w:color="auto" w:frame="1"/>
          <w:lang w:bidi="en-GB"/>
        </w:rPr>
      </w:pPr>
    </w:p>
    <w:p w14:paraId="0FAFD3FB" w14:textId="77777777" w:rsidR="006E7E52" w:rsidRDefault="006E7E52" w:rsidP="00D826F0">
      <w:pPr>
        <w:pStyle w:val="xmsonormal"/>
        <w:shd w:val="clear" w:color="auto" w:fill="FFFFFF"/>
        <w:spacing w:before="0" w:beforeAutospacing="0" w:after="0" w:afterAutospacing="0"/>
        <w:jc w:val="both"/>
        <w:rPr>
          <w:rFonts w:ascii="Arial" w:hAnsi="Arial" w:cs="Arial"/>
          <w:color w:val="0B0C0C"/>
          <w:sz w:val="22"/>
          <w:szCs w:val="22"/>
          <w:bdr w:val="none" w:sz="0" w:space="0" w:color="auto" w:frame="1"/>
          <w:lang w:bidi="en-GB"/>
        </w:rPr>
      </w:pPr>
    </w:p>
    <w:p w14:paraId="6EB85DD5" w14:textId="77777777" w:rsidR="00AF7CF2" w:rsidRPr="006B07E3" w:rsidRDefault="00AF7CF2" w:rsidP="00D826F0">
      <w:pPr>
        <w:widowControl/>
        <w:autoSpaceDE/>
        <w:autoSpaceDN/>
        <w:jc w:val="both"/>
        <w:rPr>
          <w:rFonts w:ascii="Arial" w:eastAsia="Times New Roman" w:hAnsi="Arial" w:cs="Arial"/>
          <w:vanish/>
          <w:sz w:val="24"/>
          <w:szCs w:val="24"/>
          <w:lang w:bidi="ar-SA"/>
        </w:rPr>
      </w:pPr>
    </w:p>
    <w:p w14:paraId="4DDC3B46" w14:textId="77777777" w:rsidR="00AF7CF2" w:rsidRPr="006B07E3" w:rsidRDefault="00AF7CF2" w:rsidP="00D826F0">
      <w:pPr>
        <w:pStyle w:val="xmsonormal"/>
        <w:shd w:val="clear" w:color="auto" w:fill="FFFFFF"/>
        <w:spacing w:before="0" w:beforeAutospacing="0" w:after="0" w:afterAutospacing="0"/>
        <w:jc w:val="both"/>
        <w:rPr>
          <w:rFonts w:ascii="Arial" w:hAnsi="Arial" w:cs="Arial"/>
          <w:b/>
          <w:bCs/>
          <w:color w:val="242424"/>
          <w:bdr w:val="none" w:sz="0" w:space="0" w:color="auto" w:frame="1"/>
        </w:rPr>
      </w:pPr>
    </w:p>
    <w:p w14:paraId="454CCE65" w14:textId="0491C076" w:rsidR="00F044E1" w:rsidRPr="006B07E3" w:rsidRDefault="006C0EA4" w:rsidP="00D826F0">
      <w:pPr>
        <w:ind w:left="284" w:right="282"/>
        <w:jc w:val="both"/>
        <w:rPr>
          <w:rFonts w:ascii="Arial" w:hAnsi="Arial" w:cs="Arial"/>
          <w:sz w:val="24"/>
          <w:szCs w:val="24"/>
        </w:rPr>
      </w:pPr>
      <w:r>
        <w:rPr>
          <w:rFonts w:ascii="Arial" w:hAnsi="Arial" w:cs="Arial"/>
          <w:noProof/>
          <w:sz w:val="24"/>
          <w:szCs w:val="24"/>
        </w:rPr>
        <mc:AlternateContent>
          <mc:Choice Requires="wps">
            <w:drawing>
              <wp:inline distT="0" distB="0" distL="0" distR="0" wp14:anchorId="2539B683" wp14:editId="7977D0CA">
                <wp:extent cx="1013460" cy="6607175"/>
                <wp:effectExtent l="6985" t="8890" r="5715" b="6350"/>
                <wp:docPr id="3595203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3460" cy="6607175"/>
                        </a:xfrm>
                        <a:prstGeom prst="roundRect">
                          <a:avLst>
                            <a:gd name="adj" fmla="val 13032"/>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E53268" w14:textId="68B0426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2"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wps:txbx>
                      <wps:bodyPr rot="0" vert="horz" wrap="square" lIns="91440" tIns="45720" rIns="91440" bIns="45720" anchor="ctr" anchorCtr="0" upright="1">
                        <a:noAutofit/>
                      </wps:bodyPr>
                    </wps:wsp>
                  </a:graphicData>
                </a:graphic>
              </wp:inline>
            </w:drawing>
          </mc:Choice>
          <mc:Fallback>
            <w:pict>
              <v:roundrect w14:anchorId="2539B683" id="AutoShape 2" o:spid="_x0000_s1026" style="width:79.8pt;height:520.2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" fillcolor="#e36c0a [2409]" stroked="f">
                <v:textbox>
                  <w:txbxContent>
                    <w:p w14:paraId="6DE53268" w14:textId="68B04267" w:rsidR="00D36384" w:rsidRDefault="00D36384">
                      <w:pPr>
                        <w:jc w:val="center"/>
                        <w:rPr>
                          <w:rFonts w:asciiTheme="majorHAnsi" w:eastAsiaTheme="majorEastAsia" w:hAnsiTheme="majorHAnsi" w:cstheme="majorBidi"/>
                          <w:i/>
                          <w:iCs/>
                          <w:color w:val="FFFFFF" w:themeColor="background1"/>
                          <w:sz w:val="28"/>
                          <w:szCs w:val="28"/>
                        </w:rPr>
                      </w:pPr>
                      <w:r>
                        <w:rPr>
                          <w:rFonts w:ascii="Arial" w:hAnsi="Arial" w:cs="Arial"/>
                        </w:rPr>
                        <w:t xml:space="preserve">Please share this bulletin. Any member who wishes to receive it directly should email </w:t>
                      </w:r>
                      <w:hyperlink r:id="rId13" w:history="1">
                        <w:r w:rsidRPr="00392FEA">
                          <w:rPr>
                            <w:rFonts w:ascii="Arial" w:hAnsi="Arial" w:cs="Arial"/>
                          </w:rPr>
                          <w:t>george.georgiou@gmb.org.uk</w:t>
                        </w:r>
                      </w:hyperlink>
                      <w:r>
                        <w:rPr>
                          <w:rFonts w:ascii="Arial" w:hAnsi="Arial" w:cs="Arial"/>
                        </w:rPr>
                        <w:t xml:space="preserve"> and ask to be added to the distribution list. Likewise, if you wish to be removed.</w:t>
                      </w:r>
                    </w:p>
                  </w:txbxContent>
                </v:textbox>
                <w10:anchorlock/>
              </v:roundrect>
            </w:pict>
          </mc:Fallback>
        </mc:AlternateContent>
      </w:r>
    </w:p>
    <w:sectPr w:rsidR="00F044E1" w:rsidRPr="006B07E3" w:rsidSect="00DA0153">
      <w:headerReference w:type="default" r:id="rId14"/>
      <w:footerReference w:type="default" r:id="rId15"/>
      <w:pgSz w:w="11906" w:h="16838"/>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E748" w14:textId="77777777" w:rsidR="008B0C4C" w:rsidRDefault="008B0C4C" w:rsidP="008078F2">
      <w:r>
        <w:separator/>
      </w:r>
    </w:p>
  </w:endnote>
  <w:endnote w:type="continuationSeparator" w:id="0">
    <w:p w14:paraId="10898B85" w14:textId="77777777" w:rsidR="008B0C4C" w:rsidRDefault="008B0C4C" w:rsidP="0080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6AE4" w14:textId="266EA790" w:rsidR="006B07E3" w:rsidRDefault="006C0EA4">
    <w:pPr>
      <w:pStyle w:val="BodyText"/>
      <w:spacing w:line="14" w:lineRule="auto"/>
      <w:rPr>
        <w:sz w:val="20"/>
      </w:rPr>
    </w:pPr>
    <w:r>
      <w:rPr>
        <w:noProof/>
      </w:rPr>
      <mc:AlternateContent>
        <mc:Choice Requires="wps">
          <w:drawing>
            <wp:anchor distT="0" distB="0" distL="0" distR="0" simplePos="0" relativeHeight="251667968" behindDoc="1" locked="0" layoutInCell="1" allowOverlap="1" wp14:anchorId="74A7EBA3" wp14:editId="6B89F451">
              <wp:simplePos x="0" y="0"/>
              <wp:positionH relativeFrom="page">
                <wp:posOffset>6417945</wp:posOffset>
              </wp:positionH>
              <wp:positionV relativeFrom="page">
                <wp:posOffset>10079990</wp:posOffset>
              </wp:positionV>
              <wp:extent cx="329565" cy="182245"/>
              <wp:effectExtent l="0" t="0" r="0" b="0"/>
              <wp:wrapNone/>
              <wp:docPr id="17012360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182245"/>
                      </a:xfrm>
                      <a:prstGeom prst="rect">
                        <a:avLst/>
                      </a:prstGeom>
                    </wps:spPr>
                    <wps:txbx>
                      <w:txbxContent>
                        <w:p w14:paraId="1017B86F"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4A7EBA3" id="_x0000_t202" coordsize="21600,21600" o:spt="202" path="m,l,21600r21600,l21600,xe">
              <v:stroke joinstyle="miter"/>
              <v:path gradientshapeok="t" o:connecttype="rect"/>
            </v:shapetype>
            <v:shape id="Text Box 3" o:spid="_x0000_s1028" type="#_x0000_t202" style="position:absolute;margin-left:505.35pt;margin-top:793.7pt;width:25.95pt;height:14.3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" filled="f" stroked="f">
              <v:textbox inset="0,0,0,0">
                <w:txbxContent>
                  <w:p w14:paraId="1017B86F" w14:textId="77777777" w:rsidR="006B07E3" w:rsidRDefault="006B07E3">
                    <w:pPr>
                      <w:spacing w:before="13"/>
                      <w:ind w:left="60"/>
                    </w:pPr>
                    <w:r>
                      <w:rPr>
                        <w:color w:val="181818"/>
                        <w:spacing w:val="-5"/>
                        <w:w w:val="105"/>
                      </w:rPr>
                      <w:fldChar w:fldCharType="begin"/>
                    </w:r>
                    <w:r>
                      <w:rPr>
                        <w:color w:val="181818"/>
                        <w:spacing w:val="-5"/>
                        <w:w w:val="105"/>
                      </w:rPr>
                      <w:instrText xml:space="preserve"> PAGE </w:instrText>
                    </w:r>
                    <w:r>
                      <w:rPr>
                        <w:color w:val="181818"/>
                        <w:spacing w:val="-5"/>
                        <w:w w:val="105"/>
                      </w:rPr>
                      <w:fldChar w:fldCharType="separate"/>
                    </w:r>
                    <w:r>
                      <w:rPr>
                        <w:color w:val="181818"/>
                        <w:spacing w:val="-5"/>
                        <w:w w:val="105"/>
                      </w:rPr>
                      <w:t>101</w:t>
                    </w:r>
                    <w:r>
                      <w:rPr>
                        <w:color w:val="181818"/>
                        <w:spacing w:val="-5"/>
                        <w:w w:val="105"/>
                      </w:rPr>
                      <w:fldChar w:fldCharType="end"/>
                    </w:r>
                  </w:p>
                </w:txbxContent>
              </v:textbox>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4E2CFA38" wp14:editId="01FEF3DF">
              <wp:simplePos x="0" y="0"/>
              <wp:positionH relativeFrom="page">
                <wp:posOffset>3075305</wp:posOffset>
              </wp:positionH>
              <wp:positionV relativeFrom="page">
                <wp:posOffset>10235565</wp:posOffset>
              </wp:positionV>
              <wp:extent cx="1494790" cy="182245"/>
              <wp:effectExtent l="0" t="0" r="0" b="0"/>
              <wp:wrapNone/>
              <wp:docPr id="2402001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182245"/>
                      </a:xfrm>
                      <a:prstGeom prst="rect">
                        <a:avLst/>
                      </a:prstGeom>
                    </wps:spPr>
                    <wps:txbx>
                      <w:txbxContent>
                        <w:p w14:paraId="3D0B6198" w14:textId="77777777" w:rsidR="006B07E3" w:rsidRDefault="006B07E3">
                          <w:pPr>
                            <w:spacing w:before="13"/>
                            <w:ind w:left="20"/>
                          </w:pPr>
                          <w:r>
                            <w:rPr>
                              <w:color w:val="181818"/>
                            </w:rPr>
                            <w:t>OFFICIAL</w:t>
                          </w:r>
                          <w:r>
                            <w:rPr>
                              <w:color w:val="181818"/>
                              <w:spacing w:val="7"/>
                            </w:rPr>
                            <w:t xml:space="preserve"> </w:t>
                          </w:r>
                          <w:r>
                            <w:rPr>
                              <w:color w:val="181818"/>
                            </w:rPr>
                            <w:t>-</w:t>
                          </w:r>
                          <w:r>
                            <w:rPr>
                              <w:color w:val="181818"/>
                              <w:spacing w:val="-14"/>
                            </w:rPr>
                            <w:t xml:space="preserve"> </w:t>
                          </w:r>
                          <w:r>
                            <w:rPr>
                              <w:color w:val="181818"/>
                              <w:spacing w:val="-2"/>
                            </w:rPr>
                            <w:t>SENSITIVE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E2CFA38" id="Text Box 1" o:spid="_x0000_s1029" type="#_x0000_t202" style="position:absolute;margin-left:242.15pt;margin-top:805.95pt;width:117.7pt;height:14.3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" filled="f" stroked="f">
              <v:textbox inset="0,0,0,0">
                <w:txbxContent>
                  <w:p w14:paraId="3D0B6198" w14:textId="77777777" w:rsidR="006B07E3" w:rsidRDefault="006B07E3">
                    <w:pPr>
                      <w:spacing w:before="13"/>
                      <w:ind w:left="20"/>
                    </w:pPr>
                    <w:r>
                      <w:rPr>
                        <w:color w:val="181818"/>
                      </w:rPr>
                      <w:t>OFFICIAL</w:t>
                    </w:r>
                    <w:r>
                      <w:rPr>
                        <w:color w:val="181818"/>
                        <w:spacing w:val="7"/>
                      </w:rPr>
                      <w:t xml:space="preserve"> </w:t>
                    </w:r>
                    <w:r>
                      <w:rPr>
                        <w:color w:val="181818"/>
                      </w:rPr>
                      <w:t>-</w:t>
                    </w:r>
                    <w:r>
                      <w:rPr>
                        <w:color w:val="181818"/>
                        <w:spacing w:val="-14"/>
                      </w:rPr>
                      <w:t xml:space="preserve"> </w:t>
                    </w:r>
                    <w:r>
                      <w:rPr>
                        <w:color w:val="181818"/>
                        <w:spacing w:val="-2"/>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7260" w14:textId="77777777" w:rsidR="008B0C4C" w:rsidRDefault="008B0C4C" w:rsidP="008078F2">
      <w:r>
        <w:separator/>
      </w:r>
    </w:p>
  </w:footnote>
  <w:footnote w:type="continuationSeparator" w:id="0">
    <w:p w14:paraId="7A346C14" w14:textId="77777777" w:rsidR="008B0C4C" w:rsidRDefault="008B0C4C" w:rsidP="0080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CAC7" w14:textId="3528D040" w:rsidR="006B07E3" w:rsidRDefault="006C0EA4">
    <w:pPr>
      <w:pStyle w:val="BodyText"/>
      <w:spacing w:line="14" w:lineRule="auto"/>
      <w:rPr>
        <w:sz w:val="20"/>
      </w:rPr>
    </w:pPr>
    <w:r>
      <w:rPr>
        <w:noProof/>
      </w:rPr>
      <mc:AlternateContent>
        <mc:Choice Requires="wps">
          <w:drawing>
            <wp:anchor distT="0" distB="0" distL="0" distR="0" simplePos="0" relativeHeight="251644416" behindDoc="1" locked="0" layoutInCell="1" allowOverlap="1" wp14:anchorId="6A2AA816" wp14:editId="5E210E27">
              <wp:simplePos x="0" y="0"/>
              <wp:positionH relativeFrom="page">
                <wp:posOffset>3027045</wp:posOffset>
              </wp:positionH>
              <wp:positionV relativeFrom="page">
                <wp:posOffset>440690</wp:posOffset>
              </wp:positionV>
              <wp:extent cx="1499235" cy="182245"/>
              <wp:effectExtent l="0" t="0" r="0" b="0"/>
              <wp:wrapNone/>
              <wp:docPr id="1924577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235" cy="182245"/>
                      </a:xfrm>
                      <a:prstGeom prst="rect">
                        <a:avLst/>
                      </a:prstGeom>
                    </wps:spPr>
                    <wps:txbx>
                      <w:txbxContent>
                        <w:p w14:paraId="71B647D9" w14:textId="77777777" w:rsidR="006B07E3" w:rsidRDefault="006B07E3">
                          <w:pPr>
                            <w:spacing w:before="13"/>
                            <w:ind w:left="20"/>
                          </w:pPr>
                          <w:r>
                            <w:rPr>
                              <w:color w:val="181818"/>
                            </w:rPr>
                            <w:t>OFFICIAL</w:t>
                          </w:r>
                          <w:r>
                            <w:rPr>
                              <w:color w:val="181818"/>
                              <w:spacing w:val="-2"/>
                            </w:rPr>
                            <w:t xml:space="preserve"> </w:t>
                          </w:r>
                          <w:r>
                            <w:rPr>
                              <w:color w:val="181818"/>
                            </w:rPr>
                            <w:t>-</w:t>
                          </w:r>
                          <w:r>
                            <w:rPr>
                              <w:color w:val="181818"/>
                              <w:spacing w:val="-10"/>
                            </w:rPr>
                            <w:t xml:space="preserve"> </w:t>
                          </w:r>
                          <w:r>
                            <w:rPr>
                              <w:color w:val="181818"/>
                              <w:spacing w:val="-2"/>
                            </w:rPr>
                            <w:t>SENSITIVE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A2AA816" id="_x0000_t202" coordsize="21600,21600" o:spt="202" path="m,l,21600r21600,l21600,xe">
              <v:stroke joinstyle="miter"/>
              <v:path gradientshapeok="t" o:connecttype="rect"/>
            </v:shapetype>
            <v:shape id="Text Box 5" o:spid="_x0000_s1027" type="#_x0000_t202" style="position:absolute;margin-left:238.35pt;margin-top:34.7pt;width:118.05pt;height:14.3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" filled="f" stroked="f">
              <v:textbox inset="0,0,0,0">
                <w:txbxContent>
                  <w:p w14:paraId="71B647D9" w14:textId="77777777" w:rsidR="006B07E3" w:rsidRDefault="006B07E3">
                    <w:pPr>
                      <w:spacing w:before="13"/>
                      <w:ind w:left="20"/>
                    </w:pPr>
                    <w:r>
                      <w:rPr>
                        <w:color w:val="181818"/>
                      </w:rPr>
                      <w:t>OFFICIAL</w:t>
                    </w:r>
                    <w:r>
                      <w:rPr>
                        <w:color w:val="181818"/>
                        <w:spacing w:val="-2"/>
                      </w:rPr>
                      <w:t xml:space="preserve"> </w:t>
                    </w:r>
                    <w:r>
                      <w:rPr>
                        <w:color w:val="181818"/>
                      </w:rPr>
                      <w:t>-</w:t>
                    </w:r>
                    <w:r>
                      <w:rPr>
                        <w:color w:val="181818"/>
                        <w:spacing w:val="-10"/>
                      </w:rPr>
                      <w:t xml:space="preserve"> </w:t>
                    </w:r>
                    <w:r>
                      <w:rPr>
                        <w:color w:val="181818"/>
                        <w:spacing w:val="-2"/>
                      </w:rPr>
                      <w:t>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6C94"/>
    <w:multiLevelType w:val="hybridMultilevel"/>
    <w:tmpl w:val="90C4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9281E"/>
    <w:multiLevelType w:val="hybridMultilevel"/>
    <w:tmpl w:val="7B88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D5FDA"/>
    <w:multiLevelType w:val="hybridMultilevel"/>
    <w:tmpl w:val="E8AC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F2F88"/>
    <w:multiLevelType w:val="hybridMultilevel"/>
    <w:tmpl w:val="807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B19D4"/>
    <w:multiLevelType w:val="hybridMultilevel"/>
    <w:tmpl w:val="38F6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B5EBA"/>
    <w:multiLevelType w:val="hybridMultilevel"/>
    <w:tmpl w:val="9FD8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17140">
    <w:abstractNumId w:val="0"/>
  </w:num>
  <w:num w:numId="2" w16cid:durableId="431635510">
    <w:abstractNumId w:val="2"/>
  </w:num>
  <w:num w:numId="3" w16cid:durableId="1243679530">
    <w:abstractNumId w:val="5"/>
  </w:num>
  <w:num w:numId="4" w16cid:durableId="1751274807">
    <w:abstractNumId w:val="4"/>
  </w:num>
  <w:num w:numId="5" w16cid:durableId="2107531943">
    <w:abstractNumId w:val="3"/>
  </w:num>
  <w:num w:numId="6" w16cid:durableId="20428947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59"/>
    <w:rsid w:val="0004411E"/>
    <w:rsid w:val="0005250B"/>
    <w:rsid w:val="00097378"/>
    <w:rsid w:val="000B35F7"/>
    <w:rsid w:val="000D6B5B"/>
    <w:rsid w:val="00126F2C"/>
    <w:rsid w:val="001504AC"/>
    <w:rsid w:val="00177183"/>
    <w:rsid w:val="0017751E"/>
    <w:rsid w:val="00195C58"/>
    <w:rsid w:val="001A0F94"/>
    <w:rsid w:val="001B1053"/>
    <w:rsid w:val="001C2596"/>
    <w:rsid w:val="002258EF"/>
    <w:rsid w:val="002472D5"/>
    <w:rsid w:val="002551F6"/>
    <w:rsid w:val="00263155"/>
    <w:rsid w:val="00266893"/>
    <w:rsid w:val="00271BDD"/>
    <w:rsid w:val="00294722"/>
    <w:rsid w:val="00337EAD"/>
    <w:rsid w:val="003717EF"/>
    <w:rsid w:val="00383FC6"/>
    <w:rsid w:val="003856BE"/>
    <w:rsid w:val="00391895"/>
    <w:rsid w:val="00392FEA"/>
    <w:rsid w:val="003C6E5D"/>
    <w:rsid w:val="003D0642"/>
    <w:rsid w:val="003D2631"/>
    <w:rsid w:val="003F314A"/>
    <w:rsid w:val="0040414E"/>
    <w:rsid w:val="00430A76"/>
    <w:rsid w:val="004359DA"/>
    <w:rsid w:val="00440464"/>
    <w:rsid w:val="004547A0"/>
    <w:rsid w:val="004662A5"/>
    <w:rsid w:val="0048149E"/>
    <w:rsid w:val="004827BD"/>
    <w:rsid w:val="00490272"/>
    <w:rsid w:val="00495A42"/>
    <w:rsid w:val="004A666D"/>
    <w:rsid w:val="004B31A3"/>
    <w:rsid w:val="004B3477"/>
    <w:rsid w:val="004E17CB"/>
    <w:rsid w:val="004F6C57"/>
    <w:rsid w:val="00527AFF"/>
    <w:rsid w:val="00531E3B"/>
    <w:rsid w:val="00532085"/>
    <w:rsid w:val="00535863"/>
    <w:rsid w:val="005503D9"/>
    <w:rsid w:val="00552E5E"/>
    <w:rsid w:val="00577A68"/>
    <w:rsid w:val="005B2B71"/>
    <w:rsid w:val="005C5F89"/>
    <w:rsid w:val="005D6712"/>
    <w:rsid w:val="005E65D0"/>
    <w:rsid w:val="006063BF"/>
    <w:rsid w:val="00610C9E"/>
    <w:rsid w:val="00611AAB"/>
    <w:rsid w:val="00623AB4"/>
    <w:rsid w:val="006268E9"/>
    <w:rsid w:val="006A41BF"/>
    <w:rsid w:val="006B07E3"/>
    <w:rsid w:val="006C0EA4"/>
    <w:rsid w:val="006C42B2"/>
    <w:rsid w:val="006C6629"/>
    <w:rsid w:val="006E7E52"/>
    <w:rsid w:val="006F0311"/>
    <w:rsid w:val="006F2557"/>
    <w:rsid w:val="00731C19"/>
    <w:rsid w:val="007326F9"/>
    <w:rsid w:val="00750694"/>
    <w:rsid w:val="00777152"/>
    <w:rsid w:val="007A63DC"/>
    <w:rsid w:val="007C2913"/>
    <w:rsid w:val="007F00FA"/>
    <w:rsid w:val="008078F2"/>
    <w:rsid w:val="008147E8"/>
    <w:rsid w:val="00834F75"/>
    <w:rsid w:val="0085649E"/>
    <w:rsid w:val="008623FF"/>
    <w:rsid w:val="00866C75"/>
    <w:rsid w:val="00873F52"/>
    <w:rsid w:val="00894EC1"/>
    <w:rsid w:val="008B0C4C"/>
    <w:rsid w:val="008B7ACA"/>
    <w:rsid w:val="008C3FE5"/>
    <w:rsid w:val="008F42DA"/>
    <w:rsid w:val="00922467"/>
    <w:rsid w:val="00932321"/>
    <w:rsid w:val="00951F95"/>
    <w:rsid w:val="00960659"/>
    <w:rsid w:val="0096181A"/>
    <w:rsid w:val="009718D3"/>
    <w:rsid w:val="00984C47"/>
    <w:rsid w:val="00994FCE"/>
    <w:rsid w:val="009E7A4F"/>
    <w:rsid w:val="009F79E5"/>
    <w:rsid w:val="00A14875"/>
    <w:rsid w:val="00A40405"/>
    <w:rsid w:val="00A76231"/>
    <w:rsid w:val="00A93300"/>
    <w:rsid w:val="00AC4FFC"/>
    <w:rsid w:val="00AE2AF9"/>
    <w:rsid w:val="00AF3AD0"/>
    <w:rsid w:val="00AF7CF2"/>
    <w:rsid w:val="00B12AD2"/>
    <w:rsid w:val="00B23ABA"/>
    <w:rsid w:val="00B42916"/>
    <w:rsid w:val="00B618B7"/>
    <w:rsid w:val="00B83FF7"/>
    <w:rsid w:val="00BA25CB"/>
    <w:rsid w:val="00BD7A1E"/>
    <w:rsid w:val="00C65963"/>
    <w:rsid w:val="00C9340A"/>
    <w:rsid w:val="00C9795D"/>
    <w:rsid w:val="00CB6F08"/>
    <w:rsid w:val="00CF2F8D"/>
    <w:rsid w:val="00D10722"/>
    <w:rsid w:val="00D16203"/>
    <w:rsid w:val="00D36384"/>
    <w:rsid w:val="00D519FF"/>
    <w:rsid w:val="00D51CED"/>
    <w:rsid w:val="00D67BCE"/>
    <w:rsid w:val="00D826F0"/>
    <w:rsid w:val="00D82B61"/>
    <w:rsid w:val="00D87B39"/>
    <w:rsid w:val="00DA0153"/>
    <w:rsid w:val="00E90A98"/>
    <w:rsid w:val="00F02196"/>
    <w:rsid w:val="00F044E1"/>
    <w:rsid w:val="00F13211"/>
    <w:rsid w:val="00F90D00"/>
    <w:rsid w:val="00F93C30"/>
    <w:rsid w:val="00FA13E8"/>
    <w:rsid w:val="00FE2333"/>
    <w:rsid w:val="01595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70B4"/>
  <w15:docId w15:val="{0D939E79-241D-438B-ADB1-AE0FD43F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659"/>
    <w:pPr>
      <w:widowControl w:val="0"/>
      <w:autoSpaceDE w:val="0"/>
      <w:autoSpaceDN w:val="0"/>
      <w:spacing w:after="0" w:line="240" w:lineRule="auto"/>
    </w:pPr>
    <w:rPr>
      <w:rFonts w:ascii="Arial Unicode MS" w:eastAsia="Arial Unicode MS" w:hAnsi="Arial Unicode MS" w:cs="Arial Unicode MS"/>
      <w:lang w:eastAsia="en-GB" w:bidi="en-GB"/>
    </w:rPr>
  </w:style>
  <w:style w:type="paragraph" w:styleId="Heading1">
    <w:name w:val="heading 1"/>
    <w:basedOn w:val="Normal"/>
    <w:link w:val="Heading1Char"/>
    <w:uiPriority w:val="1"/>
    <w:qFormat/>
    <w:rsid w:val="00960659"/>
    <w:pPr>
      <w:spacing w:before="2"/>
      <w:ind w:left="460" w:right="264" w:hanging="36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AF7C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6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0659"/>
    <w:rPr>
      <w:rFonts w:ascii="Arial" w:eastAsia="Arial" w:hAnsi="Arial" w:cs="Arial"/>
      <w:b/>
      <w:bCs/>
      <w:sz w:val="24"/>
      <w:szCs w:val="24"/>
      <w:lang w:eastAsia="en-GB" w:bidi="en-GB"/>
    </w:rPr>
  </w:style>
  <w:style w:type="paragraph" w:styleId="BodyText">
    <w:name w:val="Body Text"/>
    <w:basedOn w:val="Normal"/>
    <w:link w:val="BodyTextChar"/>
    <w:uiPriority w:val="1"/>
    <w:unhideWhenUsed/>
    <w:qFormat/>
    <w:rsid w:val="00960659"/>
    <w:rPr>
      <w:sz w:val="24"/>
      <w:szCs w:val="24"/>
    </w:rPr>
  </w:style>
  <w:style w:type="character" w:customStyle="1" w:styleId="BodyTextChar">
    <w:name w:val="Body Text Char"/>
    <w:basedOn w:val="DefaultParagraphFont"/>
    <w:link w:val="BodyText"/>
    <w:uiPriority w:val="1"/>
    <w:rsid w:val="00960659"/>
    <w:rPr>
      <w:rFonts w:ascii="Arial Unicode MS" w:eastAsia="Arial Unicode MS" w:hAnsi="Arial Unicode MS" w:cs="Arial Unicode MS"/>
      <w:sz w:val="24"/>
      <w:szCs w:val="24"/>
      <w:lang w:eastAsia="en-GB" w:bidi="en-GB"/>
    </w:rPr>
  </w:style>
  <w:style w:type="paragraph" w:styleId="ListParagraph">
    <w:name w:val="List Paragraph"/>
    <w:basedOn w:val="Normal"/>
    <w:uiPriority w:val="34"/>
    <w:qFormat/>
    <w:rsid w:val="00960659"/>
    <w:pPr>
      <w:spacing w:before="2"/>
      <w:ind w:left="460" w:right="264" w:hanging="360"/>
    </w:pPr>
    <w:rPr>
      <w:rFonts w:ascii="Arial" w:eastAsia="Arial" w:hAnsi="Arial" w:cs="Arial"/>
    </w:rPr>
  </w:style>
  <w:style w:type="character" w:styleId="Hyperlink">
    <w:name w:val="Hyperlink"/>
    <w:basedOn w:val="DefaultParagraphFont"/>
    <w:uiPriority w:val="99"/>
    <w:unhideWhenUsed/>
    <w:rsid w:val="00960659"/>
    <w:rPr>
      <w:color w:val="0000FF" w:themeColor="hyperlink"/>
      <w:u w:val="single"/>
    </w:rPr>
  </w:style>
  <w:style w:type="paragraph" w:styleId="BalloonText">
    <w:name w:val="Balloon Text"/>
    <w:basedOn w:val="Normal"/>
    <w:link w:val="BalloonTextChar"/>
    <w:uiPriority w:val="99"/>
    <w:semiHidden/>
    <w:unhideWhenUsed/>
    <w:rsid w:val="001504AC"/>
    <w:rPr>
      <w:rFonts w:ascii="Tahoma" w:hAnsi="Tahoma" w:cs="Tahoma"/>
      <w:sz w:val="16"/>
      <w:szCs w:val="16"/>
    </w:rPr>
  </w:style>
  <w:style w:type="character" w:customStyle="1" w:styleId="BalloonTextChar">
    <w:name w:val="Balloon Text Char"/>
    <w:basedOn w:val="DefaultParagraphFont"/>
    <w:link w:val="BalloonText"/>
    <w:uiPriority w:val="99"/>
    <w:semiHidden/>
    <w:rsid w:val="001504AC"/>
    <w:rPr>
      <w:rFonts w:ascii="Tahoma" w:eastAsia="Arial Unicode MS" w:hAnsi="Tahoma" w:cs="Tahoma"/>
      <w:sz w:val="16"/>
      <w:szCs w:val="16"/>
      <w:lang w:eastAsia="en-GB" w:bidi="en-GB"/>
    </w:rPr>
  </w:style>
  <w:style w:type="paragraph" w:customStyle="1" w:styleId="paragraph">
    <w:name w:val="paragraph"/>
    <w:basedOn w:val="Normal"/>
    <w:rsid w:val="002258E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258EF"/>
  </w:style>
  <w:style w:type="character" w:customStyle="1" w:styleId="eop">
    <w:name w:val="eop"/>
    <w:basedOn w:val="DefaultParagraphFont"/>
    <w:rsid w:val="002258EF"/>
  </w:style>
  <w:style w:type="character" w:customStyle="1" w:styleId="spellingerror">
    <w:name w:val="spellingerror"/>
    <w:basedOn w:val="DefaultParagraphFont"/>
    <w:rsid w:val="002258EF"/>
  </w:style>
  <w:style w:type="character" w:styleId="UnresolvedMention">
    <w:name w:val="Unresolved Mention"/>
    <w:basedOn w:val="DefaultParagraphFont"/>
    <w:uiPriority w:val="99"/>
    <w:semiHidden/>
    <w:unhideWhenUsed/>
    <w:rsid w:val="00F044E1"/>
    <w:rPr>
      <w:color w:val="605E5C"/>
      <w:shd w:val="clear" w:color="auto" w:fill="E1DFDD"/>
    </w:rPr>
  </w:style>
  <w:style w:type="character" w:customStyle="1" w:styleId="contentpasted0">
    <w:name w:val="contentpasted0"/>
    <w:basedOn w:val="DefaultParagraphFont"/>
    <w:rsid w:val="008147E8"/>
  </w:style>
  <w:style w:type="paragraph" w:customStyle="1" w:styleId="contentpasted1">
    <w:name w:val="contentpasted1"/>
    <w:basedOn w:val="Normal"/>
    <w:rsid w:val="008147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ntentpasted2">
    <w:name w:val="contentpasted2"/>
    <w:basedOn w:val="DefaultParagraphFont"/>
    <w:rsid w:val="008147E8"/>
  </w:style>
  <w:style w:type="character" w:customStyle="1" w:styleId="contentpasted3">
    <w:name w:val="contentpasted3"/>
    <w:basedOn w:val="DefaultParagraphFont"/>
    <w:rsid w:val="008147E8"/>
  </w:style>
  <w:style w:type="paragraph" w:customStyle="1" w:styleId="xmsonormal">
    <w:name w:val="x_msonormal"/>
    <w:basedOn w:val="Normal"/>
    <w:rsid w:val="00F90D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h1">
    <w:name w:val="x_h1"/>
    <w:basedOn w:val="Normal"/>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2668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AF7CF2"/>
    <w:rPr>
      <w:rFonts w:asciiTheme="majorHAnsi" w:eastAsiaTheme="majorEastAsia" w:hAnsiTheme="majorHAnsi" w:cstheme="majorBidi"/>
      <w:color w:val="365F91" w:themeColor="accent1" w:themeShade="BF"/>
      <w:sz w:val="26"/>
      <w:szCs w:val="26"/>
      <w:lang w:eastAsia="en-GB" w:bidi="en-GB"/>
    </w:rPr>
  </w:style>
  <w:style w:type="character" w:customStyle="1" w:styleId="mw-headline">
    <w:name w:val="mw-headline"/>
    <w:basedOn w:val="DefaultParagraphFont"/>
    <w:rsid w:val="00AF7CF2"/>
  </w:style>
  <w:style w:type="character" w:customStyle="1" w:styleId="mw-editsection">
    <w:name w:val="mw-editsection"/>
    <w:basedOn w:val="DefaultParagraphFont"/>
    <w:rsid w:val="00AF7CF2"/>
  </w:style>
  <w:style w:type="character" w:customStyle="1" w:styleId="mw-editsection-bracket">
    <w:name w:val="mw-editsection-bracket"/>
    <w:basedOn w:val="DefaultParagraphFont"/>
    <w:rsid w:val="00AF7CF2"/>
  </w:style>
  <w:style w:type="character" w:customStyle="1" w:styleId="word-definitionsexample">
    <w:name w:val="word-definitions__example"/>
    <w:basedOn w:val="DefaultParagraphFont"/>
    <w:rsid w:val="006A41BF"/>
  </w:style>
  <w:style w:type="paragraph" w:customStyle="1" w:styleId="xmsolistparagraph">
    <w:name w:val="x_msolist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emlevel1paragraph">
    <w:name w:val="x_emlevel1paragraph"/>
    <w:basedOn w:val="Normal"/>
    <w:rsid w:val="00984C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4A666D"/>
    <w:rPr>
      <w:rFonts w:asciiTheme="majorHAnsi" w:eastAsiaTheme="majorEastAsia" w:hAnsiTheme="majorHAnsi" w:cstheme="majorBidi"/>
      <w:color w:val="243F60" w:themeColor="accent1" w:themeShade="7F"/>
      <w:sz w:val="24"/>
      <w:szCs w:val="24"/>
      <w:lang w:eastAsia="en-GB" w:bidi="en-GB"/>
    </w:rPr>
  </w:style>
  <w:style w:type="paragraph" w:styleId="FootnoteText">
    <w:name w:val="footnote text"/>
    <w:basedOn w:val="Normal"/>
    <w:link w:val="FootnoteTextChar"/>
    <w:uiPriority w:val="99"/>
    <w:semiHidden/>
    <w:unhideWhenUsed/>
    <w:rsid w:val="008078F2"/>
    <w:rPr>
      <w:sz w:val="20"/>
      <w:szCs w:val="20"/>
    </w:rPr>
  </w:style>
  <w:style w:type="character" w:customStyle="1" w:styleId="FootnoteTextChar">
    <w:name w:val="Footnote Text Char"/>
    <w:basedOn w:val="DefaultParagraphFont"/>
    <w:link w:val="FootnoteText"/>
    <w:uiPriority w:val="99"/>
    <w:semiHidden/>
    <w:rsid w:val="008078F2"/>
    <w:rPr>
      <w:rFonts w:ascii="Arial Unicode MS" w:eastAsia="Arial Unicode MS" w:hAnsi="Arial Unicode MS" w:cs="Arial Unicode MS"/>
      <w:sz w:val="20"/>
      <w:szCs w:val="20"/>
      <w:lang w:eastAsia="en-GB" w:bidi="en-GB"/>
    </w:rPr>
  </w:style>
  <w:style w:type="character" w:styleId="FootnoteReference">
    <w:name w:val="footnote reference"/>
    <w:basedOn w:val="DefaultParagraphFont"/>
    <w:uiPriority w:val="99"/>
    <w:semiHidden/>
    <w:unhideWhenUsed/>
    <w:rsid w:val="008078F2"/>
    <w:rPr>
      <w:vertAlign w:val="superscript"/>
    </w:rPr>
  </w:style>
  <w:style w:type="character" w:customStyle="1" w:styleId="apple-converted-space">
    <w:name w:val="apple-converted-space"/>
    <w:basedOn w:val="DefaultParagraphFont"/>
    <w:rsid w:val="005D6712"/>
  </w:style>
  <w:style w:type="paragraph" w:customStyle="1" w:styleId="T3body">
    <w:name w:val="T3 body"/>
    <w:basedOn w:val="Normal"/>
    <w:qFormat/>
    <w:rsid w:val="005D6712"/>
    <w:pPr>
      <w:widowControl/>
      <w:autoSpaceDE/>
      <w:autoSpaceDN/>
      <w:spacing w:after="140" w:line="280" w:lineRule="exact"/>
      <w:outlineLvl w:val="0"/>
    </w:pPr>
    <w:rPr>
      <w:rFonts w:ascii="Segoe UI" w:eastAsia="Calibri" w:hAnsi="Segoe UI" w:cs="Segoe UI"/>
      <w:color w:val="00000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5228">
      <w:bodyDiv w:val="1"/>
      <w:marLeft w:val="0"/>
      <w:marRight w:val="0"/>
      <w:marTop w:val="0"/>
      <w:marBottom w:val="0"/>
      <w:divBdr>
        <w:top w:val="none" w:sz="0" w:space="0" w:color="auto"/>
        <w:left w:val="none" w:sz="0" w:space="0" w:color="auto"/>
        <w:bottom w:val="none" w:sz="0" w:space="0" w:color="auto"/>
        <w:right w:val="none" w:sz="0" w:space="0" w:color="auto"/>
      </w:divBdr>
    </w:div>
    <w:div w:id="62413637">
      <w:bodyDiv w:val="1"/>
      <w:marLeft w:val="0"/>
      <w:marRight w:val="0"/>
      <w:marTop w:val="0"/>
      <w:marBottom w:val="0"/>
      <w:divBdr>
        <w:top w:val="none" w:sz="0" w:space="0" w:color="auto"/>
        <w:left w:val="none" w:sz="0" w:space="0" w:color="auto"/>
        <w:bottom w:val="none" w:sz="0" w:space="0" w:color="auto"/>
        <w:right w:val="none" w:sz="0" w:space="0" w:color="auto"/>
      </w:divBdr>
    </w:div>
    <w:div w:id="65880464">
      <w:bodyDiv w:val="1"/>
      <w:marLeft w:val="0"/>
      <w:marRight w:val="0"/>
      <w:marTop w:val="0"/>
      <w:marBottom w:val="0"/>
      <w:divBdr>
        <w:top w:val="none" w:sz="0" w:space="0" w:color="auto"/>
        <w:left w:val="none" w:sz="0" w:space="0" w:color="auto"/>
        <w:bottom w:val="none" w:sz="0" w:space="0" w:color="auto"/>
        <w:right w:val="none" w:sz="0" w:space="0" w:color="auto"/>
      </w:divBdr>
    </w:div>
    <w:div w:id="171994711">
      <w:bodyDiv w:val="1"/>
      <w:marLeft w:val="0"/>
      <w:marRight w:val="0"/>
      <w:marTop w:val="0"/>
      <w:marBottom w:val="0"/>
      <w:divBdr>
        <w:top w:val="none" w:sz="0" w:space="0" w:color="auto"/>
        <w:left w:val="none" w:sz="0" w:space="0" w:color="auto"/>
        <w:bottom w:val="none" w:sz="0" w:space="0" w:color="auto"/>
        <w:right w:val="none" w:sz="0" w:space="0" w:color="auto"/>
      </w:divBdr>
    </w:div>
    <w:div w:id="176119887">
      <w:bodyDiv w:val="1"/>
      <w:marLeft w:val="0"/>
      <w:marRight w:val="0"/>
      <w:marTop w:val="0"/>
      <w:marBottom w:val="0"/>
      <w:divBdr>
        <w:top w:val="none" w:sz="0" w:space="0" w:color="auto"/>
        <w:left w:val="none" w:sz="0" w:space="0" w:color="auto"/>
        <w:bottom w:val="none" w:sz="0" w:space="0" w:color="auto"/>
        <w:right w:val="none" w:sz="0" w:space="0" w:color="auto"/>
      </w:divBdr>
      <w:divsChild>
        <w:div w:id="751320257">
          <w:marLeft w:val="0"/>
          <w:marRight w:val="0"/>
          <w:marTop w:val="0"/>
          <w:marBottom w:val="0"/>
          <w:divBdr>
            <w:top w:val="none" w:sz="0" w:space="0" w:color="auto"/>
            <w:left w:val="none" w:sz="0" w:space="0" w:color="auto"/>
            <w:bottom w:val="none" w:sz="0" w:space="0" w:color="auto"/>
            <w:right w:val="none" w:sz="0" w:space="0" w:color="auto"/>
          </w:divBdr>
        </w:div>
        <w:div w:id="1878355048">
          <w:marLeft w:val="0"/>
          <w:marRight w:val="0"/>
          <w:marTop w:val="0"/>
          <w:marBottom w:val="0"/>
          <w:divBdr>
            <w:top w:val="none" w:sz="0" w:space="0" w:color="auto"/>
            <w:left w:val="none" w:sz="0" w:space="0" w:color="auto"/>
            <w:bottom w:val="none" w:sz="0" w:space="0" w:color="auto"/>
            <w:right w:val="none" w:sz="0" w:space="0" w:color="auto"/>
          </w:divBdr>
        </w:div>
      </w:divsChild>
    </w:div>
    <w:div w:id="221142919">
      <w:bodyDiv w:val="1"/>
      <w:marLeft w:val="0"/>
      <w:marRight w:val="0"/>
      <w:marTop w:val="0"/>
      <w:marBottom w:val="0"/>
      <w:divBdr>
        <w:top w:val="none" w:sz="0" w:space="0" w:color="auto"/>
        <w:left w:val="none" w:sz="0" w:space="0" w:color="auto"/>
        <w:bottom w:val="none" w:sz="0" w:space="0" w:color="auto"/>
        <w:right w:val="none" w:sz="0" w:space="0" w:color="auto"/>
      </w:divBdr>
    </w:div>
    <w:div w:id="317420970">
      <w:bodyDiv w:val="1"/>
      <w:marLeft w:val="0"/>
      <w:marRight w:val="0"/>
      <w:marTop w:val="0"/>
      <w:marBottom w:val="0"/>
      <w:divBdr>
        <w:top w:val="none" w:sz="0" w:space="0" w:color="auto"/>
        <w:left w:val="none" w:sz="0" w:space="0" w:color="auto"/>
        <w:bottom w:val="none" w:sz="0" w:space="0" w:color="auto"/>
        <w:right w:val="none" w:sz="0" w:space="0" w:color="auto"/>
      </w:divBdr>
    </w:div>
    <w:div w:id="434517035">
      <w:bodyDiv w:val="1"/>
      <w:marLeft w:val="0"/>
      <w:marRight w:val="0"/>
      <w:marTop w:val="0"/>
      <w:marBottom w:val="0"/>
      <w:divBdr>
        <w:top w:val="none" w:sz="0" w:space="0" w:color="auto"/>
        <w:left w:val="none" w:sz="0" w:space="0" w:color="auto"/>
        <w:bottom w:val="none" w:sz="0" w:space="0" w:color="auto"/>
        <w:right w:val="none" w:sz="0" w:space="0" w:color="auto"/>
      </w:divBdr>
      <w:divsChild>
        <w:div w:id="1158881463">
          <w:marLeft w:val="0"/>
          <w:marRight w:val="0"/>
          <w:marTop w:val="480"/>
          <w:marBottom w:val="480"/>
          <w:divBdr>
            <w:top w:val="none" w:sz="0" w:space="0" w:color="auto"/>
            <w:left w:val="single" w:sz="48" w:space="12" w:color="B1B4B6"/>
            <w:bottom w:val="none" w:sz="0" w:space="0" w:color="auto"/>
            <w:right w:val="none" w:sz="0" w:space="0" w:color="auto"/>
          </w:divBdr>
        </w:div>
      </w:divsChild>
    </w:div>
    <w:div w:id="478151313">
      <w:bodyDiv w:val="1"/>
      <w:marLeft w:val="0"/>
      <w:marRight w:val="0"/>
      <w:marTop w:val="0"/>
      <w:marBottom w:val="0"/>
      <w:divBdr>
        <w:top w:val="none" w:sz="0" w:space="0" w:color="auto"/>
        <w:left w:val="none" w:sz="0" w:space="0" w:color="auto"/>
        <w:bottom w:val="none" w:sz="0" w:space="0" w:color="auto"/>
        <w:right w:val="none" w:sz="0" w:space="0" w:color="auto"/>
      </w:divBdr>
      <w:divsChild>
        <w:div w:id="292515817">
          <w:marLeft w:val="0"/>
          <w:marRight w:val="0"/>
          <w:marTop w:val="0"/>
          <w:marBottom w:val="0"/>
          <w:divBdr>
            <w:top w:val="none" w:sz="0" w:space="0" w:color="auto"/>
            <w:left w:val="none" w:sz="0" w:space="0" w:color="auto"/>
            <w:bottom w:val="none" w:sz="0" w:space="0" w:color="auto"/>
            <w:right w:val="none" w:sz="0" w:space="0" w:color="auto"/>
          </w:divBdr>
        </w:div>
        <w:div w:id="1956013667">
          <w:marLeft w:val="0"/>
          <w:marRight w:val="0"/>
          <w:marTop w:val="0"/>
          <w:marBottom w:val="0"/>
          <w:divBdr>
            <w:top w:val="none" w:sz="0" w:space="0" w:color="auto"/>
            <w:left w:val="none" w:sz="0" w:space="0" w:color="auto"/>
            <w:bottom w:val="none" w:sz="0" w:space="0" w:color="auto"/>
            <w:right w:val="none" w:sz="0" w:space="0" w:color="auto"/>
          </w:divBdr>
        </w:div>
      </w:divsChild>
    </w:div>
    <w:div w:id="678770686">
      <w:bodyDiv w:val="1"/>
      <w:marLeft w:val="0"/>
      <w:marRight w:val="0"/>
      <w:marTop w:val="0"/>
      <w:marBottom w:val="0"/>
      <w:divBdr>
        <w:top w:val="none" w:sz="0" w:space="0" w:color="auto"/>
        <w:left w:val="none" w:sz="0" w:space="0" w:color="auto"/>
        <w:bottom w:val="none" w:sz="0" w:space="0" w:color="auto"/>
        <w:right w:val="none" w:sz="0" w:space="0" w:color="auto"/>
      </w:divBdr>
    </w:div>
    <w:div w:id="694695870">
      <w:bodyDiv w:val="1"/>
      <w:marLeft w:val="0"/>
      <w:marRight w:val="0"/>
      <w:marTop w:val="0"/>
      <w:marBottom w:val="0"/>
      <w:divBdr>
        <w:top w:val="none" w:sz="0" w:space="0" w:color="auto"/>
        <w:left w:val="none" w:sz="0" w:space="0" w:color="auto"/>
        <w:bottom w:val="none" w:sz="0" w:space="0" w:color="auto"/>
        <w:right w:val="none" w:sz="0" w:space="0" w:color="auto"/>
      </w:divBdr>
    </w:div>
    <w:div w:id="703867704">
      <w:bodyDiv w:val="1"/>
      <w:marLeft w:val="0"/>
      <w:marRight w:val="0"/>
      <w:marTop w:val="0"/>
      <w:marBottom w:val="0"/>
      <w:divBdr>
        <w:top w:val="none" w:sz="0" w:space="0" w:color="auto"/>
        <w:left w:val="none" w:sz="0" w:space="0" w:color="auto"/>
        <w:bottom w:val="none" w:sz="0" w:space="0" w:color="auto"/>
        <w:right w:val="none" w:sz="0" w:space="0" w:color="auto"/>
      </w:divBdr>
      <w:divsChild>
        <w:div w:id="527960091">
          <w:marLeft w:val="0"/>
          <w:marRight w:val="0"/>
          <w:marTop w:val="0"/>
          <w:marBottom w:val="0"/>
          <w:divBdr>
            <w:top w:val="none" w:sz="0" w:space="0" w:color="auto"/>
            <w:left w:val="none" w:sz="0" w:space="0" w:color="auto"/>
            <w:bottom w:val="none" w:sz="0" w:space="0" w:color="auto"/>
            <w:right w:val="none" w:sz="0" w:space="0" w:color="auto"/>
          </w:divBdr>
        </w:div>
        <w:div w:id="858348041">
          <w:marLeft w:val="0"/>
          <w:marRight w:val="0"/>
          <w:marTop w:val="0"/>
          <w:marBottom w:val="0"/>
          <w:divBdr>
            <w:top w:val="none" w:sz="0" w:space="0" w:color="auto"/>
            <w:left w:val="none" w:sz="0" w:space="0" w:color="auto"/>
            <w:bottom w:val="none" w:sz="0" w:space="0" w:color="auto"/>
            <w:right w:val="none" w:sz="0" w:space="0" w:color="auto"/>
          </w:divBdr>
        </w:div>
        <w:div w:id="1216427259">
          <w:marLeft w:val="0"/>
          <w:marRight w:val="0"/>
          <w:marTop w:val="0"/>
          <w:marBottom w:val="0"/>
          <w:divBdr>
            <w:top w:val="none" w:sz="0" w:space="0" w:color="auto"/>
            <w:left w:val="none" w:sz="0" w:space="0" w:color="auto"/>
            <w:bottom w:val="none" w:sz="0" w:space="0" w:color="auto"/>
            <w:right w:val="none" w:sz="0" w:space="0" w:color="auto"/>
          </w:divBdr>
        </w:div>
        <w:div w:id="1322082406">
          <w:marLeft w:val="0"/>
          <w:marRight w:val="0"/>
          <w:marTop w:val="0"/>
          <w:marBottom w:val="0"/>
          <w:divBdr>
            <w:top w:val="none" w:sz="0" w:space="0" w:color="auto"/>
            <w:left w:val="none" w:sz="0" w:space="0" w:color="auto"/>
            <w:bottom w:val="none" w:sz="0" w:space="0" w:color="auto"/>
            <w:right w:val="none" w:sz="0" w:space="0" w:color="auto"/>
          </w:divBdr>
        </w:div>
        <w:div w:id="2009595932">
          <w:marLeft w:val="0"/>
          <w:marRight w:val="0"/>
          <w:marTop w:val="0"/>
          <w:marBottom w:val="0"/>
          <w:divBdr>
            <w:top w:val="none" w:sz="0" w:space="0" w:color="auto"/>
            <w:left w:val="none" w:sz="0" w:space="0" w:color="auto"/>
            <w:bottom w:val="none" w:sz="0" w:space="0" w:color="auto"/>
            <w:right w:val="none" w:sz="0" w:space="0" w:color="auto"/>
          </w:divBdr>
        </w:div>
      </w:divsChild>
    </w:div>
    <w:div w:id="726143999">
      <w:bodyDiv w:val="1"/>
      <w:marLeft w:val="0"/>
      <w:marRight w:val="0"/>
      <w:marTop w:val="0"/>
      <w:marBottom w:val="0"/>
      <w:divBdr>
        <w:top w:val="none" w:sz="0" w:space="0" w:color="auto"/>
        <w:left w:val="none" w:sz="0" w:space="0" w:color="auto"/>
        <w:bottom w:val="none" w:sz="0" w:space="0" w:color="auto"/>
        <w:right w:val="none" w:sz="0" w:space="0" w:color="auto"/>
      </w:divBdr>
    </w:div>
    <w:div w:id="916399932">
      <w:bodyDiv w:val="1"/>
      <w:marLeft w:val="0"/>
      <w:marRight w:val="0"/>
      <w:marTop w:val="0"/>
      <w:marBottom w:val="0"/>
      <w:divBdr>
        <w:top w:val="none" w:sz="0" w:space="0" w:color="auto"/>
        <w:left w:val="none" w:sz="0" w:space="0" w:color="auto"/>
        <w:bottom w:val="none" w:sz="0" w:space="0" w:color="auto"/>
        <w:right w:val="none" w:sz="0" w:space="0" w:color="auto"/>
      </w:divBdr>
      <w:divsChild>
        <w:div w:id="1197238316">
          <w:marLeft w:val="0"/>
          <w:marRight w:val="0"/>
          <w:marTop w:val="0"/>
          <w:marBottom w:val="0"/>
          <w:divBdr>
            <w:top w:val="none" w:sz="0" w:space="0" w:color="auto"/>
            <w:left w:val="none" w:sz="0" w:space="0" w:color="auto"/>
            <w:bottom w:val="none" w:sz="0" w:space="0" w:color="auto"/>
            <w:right w:val="none" w:sz="0" w:space="0" w:color="auto"/>
          </w:divBdr>
        </w:div>
        <w:div w:id="1927761978">
          <w:marLeft w:val="0"/>
          <w:marRight w:val="0"/>
          <w:marTop w:val="0"/>
          <w:marBottom w:val="0"/>
          <w:divBdr>
            <w:top w:val="none" w:sz="0" w:space="0" w:color="auto"/>
            <w:left w:val="none" w:sz="0" w:space="0" w:color="auto"/>
            <w:bottom w:val="none" w:sz="0" w:space="0" w:color="auto"/>
            <w:right w:val="none" w:sz="0" w:space="0" w:color="auto"/>
          </w:divBdr>
        </w:div>
      </w:divsChild>
    </w:div>
    <w:div w:id="997805448">
      <w:bodyDiv w:val="1"/>
      <w:marLeft w:val="0"/>
      <w:marRight w:val="0"/>
      <w:marTop w:val="0"/>
      <w:marBottom w:val="0"/>
      <w:divBdr>
        <w:top w:val="none" w:sz="0" w:space="0" w:color="auto"/>
        <w:left w:val="none" w:sz="0" w:space="0" w:color="auto"/>
        <w:bottom w:val="none" w:sz="0" w:space="0" w:color="auto"/>
        <w:right w:val="none" w:sz="0" w:space="0" w:color="auto"/>
      </w:divBdr>
    </w:div>
    <w:div w:id="1209683174">
      <w:bodyDiv w:val="1"/>
      <w:marLeft w:val="0"/>
      <w:marRight w:val="0"/>
      <w:marTop w:val="0"/>
      <w:marBottom w:val="0"/>
      <w:divBdr>
        <w:top w:val="none" w:sz="0" w:space="0" w:color="auto"/>
        <w:left w:val="none" w:sz="0" w:space="0" w:color="auto"/>
        <w:bottom w:val="none" w:sz="0" w:space="0" w:color="auto"/>
        <w:right w:val="none" w:sz="0" w:space="0" w:color="auto"/>
      </w:divBdr>
      <w:divsChild>
        <w:div w:id="1541016518">
          <w:marLeft w:val="0"/>
          <w:marRight w:val="0"/>
          <w:marTop w:val="0"/>
          <w:marBottom w:val="0"/>
          <w:divBdr>
            <w:top w:val="none" w:sz="0" w:space="0" w:color="auto"/>
            <w:left w:val="none" w:sz="0" w:space="0" w:color="auto"/>
            <w:bottom w:val="none" w:sz="0" w:space="0" w:color="auto"/>
            <w:right w:val="none" w:sz="0" w:space="0" w:color="auto"/>
          </w:divBdr>
        </w:div>
        <w:div w:id="1828470434">
          <w:marLeft w:val="0"/>
          <w:marRight w:val="0"/>
          <w:marTop w:val="0"/>
          <w:marBottom w:val="0"/>
          <w:divBdr>
            <w:top w:val="none" w:sz="0" w:space="0" w:color="auto"/>
            <w:left w:val="none" w:sz="0" w:space="0" w:color="auto"/>
            <w:bottom w:val="none" w:sz="0" w:space="0" w:color="auto"/>
            <w:right w:val="none" w:sz="0" w:space="0" w:color="auto"/>
          </w:divBdr>
        </w:div>
      </w:divsChild>
    </w:div>
    <w:div w:id="1413508692">
      <w:bodyDiv w:val="1"/>
      <w:marLeft w:val="0"/>
      <w:marRight w:val="0"/>
      <w:marTop w:val="0"/>
      <w:marBottom w:val="0"/>
      <w:divBdr>
        <w:top w:val="none" w:sz="0" w:space="0" w:color="auto"/>
        <w:left w:val="none" w:sz="0" w:space="0" w:color="auto"/>
        <w:bottom w:val="none" w:sz="0" w:space="0" w:color="auto"/>
        <w:right w:val="none" w:sz="0" w:space="0" w:color="auto"/>
      </w:divBdr>
    </w:div>
    <w:div w:id="1510830323">
      <w:bodyDiv w:val="1"/>
      <w:marLeft w:val="0"/>
      <w:marRight w:val="0"/>
      <w:marTop w:val="0"/>
      <w:marBottom w:val="0"/>
      <w:divBdr>
        <w:top w:val="none" w:sz="0" w:space="0" w:color="auto"/>
        <w:left w:val="none" w:sz="0" w:space="0" w:color="auto"/>
        <w:bottom w:val="none" w:sz="0" w:space="0" w:color="auto"/>
        <w:right w:val="none" w:sz="0" w:space="0" w:color="auto"/>
      </w:divBdr>
      <w:divsChild>
        <w:div w:id="1899975369">
          <w:marLeft w:val="0"/>
          <w:marRight w:val="0"/>
          <w:marTop w:val="0"/>
          <w:marBottom w:val="0"/>
          <w:divBdr>
            <w:top w:val="none" w:sz="0" w:space="0" w:color="auto"/>
            <w:left w:val="none" w:sz="0" w:space="0" w:color="auto"/>
            <w:bottom w:val="none" w:sz="0" w:space="0" w:color="auto"/>
            <w:right w:val="none" w:sz="0" w:space="0" w:color="auto"/>
          </w:divBdr>
        </w:div>
        <w:div w:id="1446316034">
          <w:marLeft w:val="0"/>
          <w:marRight w:val="0"/>
          <w:marTop w:val="0"/>
          <w:marBottom w:val="0"/>
          <w:divBdr>
            <w:top w:val="none" w:sz="0" w:space="0" w:color="auto"/>
            <w:left w:val="none" w:sz="0" w:space="0" w:color="auto"/>
            <w:bottom w:val="none" w:sz="0" w:space="0" w:color="auto"/>
            <w:right w:val="none" w:sz="0" w:space="0" w:color="auto"/>
          </w:divBdr>
        </w:div>
      </w:divsChild>
    </w:div>
    <w:div w:id="1630433380">
      <w:bodyDiv w:val="1"/>
      <w:marLeft w:val="0"/>
      <w:marRight w:val="0"/>
      <w:marTop w:val="0"/>
      <w:marBottom w:val="0"/>
      <w:divBdr>
        <w:top w:val="none" w:sz="0" w:space="0" w:color="auto"/>
        <w:left w:val="none" w:sz="0" w:space="0" w:color="auto"/>
        <w:bottom w:val="none" w:sz="0" w:space="0" w:color="auto"/>
        <w:right w:val="none" w:sz="0" w:space="0" w:color="auto"/>
      </w:divBdr>
      <w:divsChild>
        <w:div w:id="1445884998">
          <w:marLeft w:val="0"/>
          <w:marRight w:val="0"/>
          <w:marTop w:val="0"/>
          <w:marBottom w:val="0"/>
          <w:divBdr>
            <w:top w:val="none" w:sz="0" w:space="0" w:color="auto"/>
            <w:left w:val="none" w:sz="0" w:space="0" w:color="auto"/>
            <w:bottom w:val="none" w:sz="0" w:space="0" w:color="auto"/>
            <w:right w:val="none" w:sz="0" w:space="0" w:color="auto"/>
          </w:divBdr>
        </w:div>
        <w:div w:id="1837961299">
          <w:marLeft w:val="0"/>
          <w:marRight w:val="0"/>
          <w:marTop w:val="0"/>
          <w:marBottom w:val="0"/>
          <w:divBdr>
            <w:top w:val="none" w:sz="0" w:space="0" w:color="auto"/>
            <w:left w:val="none" w:sz="0" w:space="0" w:color="auto"/>
            <w:bottom w:val="none" w:sz="0" w:space="0" w:color="auto"/>
            <w:right w:val="none" w:sz="0" w:space="0" w:color="auto"/>
          </w:divBdr>
        </w:div>
      </w:divsChild>
    </w:div>
    <w:div w:id="1765033886">
      <w:bodyDiv w:val="1"/>
      <w:marLeft w:val="0"/>
      <w:marRight w:val="0"/>
      <w:marTop w:val="0"/>
      <w:marBottom w:val="0"/>
      <w:divBdr>
        <w:top w:val="none" w:sz="0" w:space="0" w:color="auto"/>
        <w:left w:val="none" w:sz="0" w:space="0" w:color="auto"/>
        <w:bottom w:val="none" w:sz="0" w:space="0" w:color="auto"/>
        <w:right w:val="none" w:sz="0" w:space="0" w:color="auto"/>
      </w:divBdr>
    </w:div>
    <w:div w:id="1771656935">
      <w:bodyDiv w:val="1"/>
      <w:marLeft w:val="0"/>
      <w:marRight w:val="0"/>
      <w:marTop w:val="0"/>
      <w:marBottom w:val="0"/>
      <w:divBdr>
        <w:top w:val="none" w:sz="0" w:space="0" w:color="auto"/>
        <w:left w:val="none" w:sz="0" w:space="0" w:color="auto"/>
        <w:bottom w:val="none" w:sz="0" w:space="0" w:color="auto"/>
        <w:right w:val="none" w:sz="0" w:space="0" w:color="auto"/>
      </w:divBdr>
    </w:div>
    <w:div w:id="1873415376">
      <w:bodyDiv w:val="1"/>
      <w:marLeft w:val="0"/>
      <w:marRight w:val="0"/>
      <w:marTop w:val="0"/>
      <w:marBottom w:val="0"/>
      <w:divBdr>
        <w:top w:val="none" w:sz="0" w:space="0" w:color="auto"/>
        <w:left w:val="none" w:sz="0" w:space="0" w:color="auto"/>
        <w:bottom w:val="none" w:sz="0" w:space="0" w:color="auto"/>
        <w:right w:val="none" w:sz="0" w:space="0" w:color="auto"/>
      </w:divBdr>
      <w:divsChild>
        <w:div w:id="1276214292">
          <w:marLeft w:val="0"/>
          <w:marRight w:val="0"/>
          <w:marTop w:val="0"/>
          <w:marBottom w:val="0"/>
          <w:divBdr>
            <w:top w:val="none" w:sz="0" w:space="0" w:color="auto"/>
            <w:left w:val="none" w:sz="0" w:space="0" w:color="auto"/>
            <w:bottom w:val="none" w:sz="0" w:space="0" w:color="auto"/>
            <w:right w:val="none" w:sz="0" w:space="0" w:color="auto"/>
          </w:divBdr>
        </w:div>
      </w:divsChild>
    </w:div>
    <w:div w:id="1875995813">
      <w:bodyDiv w:val="1"/>
      <w:marLeft w:val="0"/>
      <w:marRight w:val="0"/>
      <w:marTop w:val="0"/>
      <w:marBottom w:val="0"/>
      <w:divBdr>
        <w:top w:val="none" w:sz="0" w:space="0" w:color="auto"/>
        <w:left w:val="none" w:sz="0" w:space="0" w:color="auto"/>
        <w:bottom w:val="none" w:sz="0" w:space="0" w:color="auto"/>
        <w:right w:val="none" w:sz="0" w:space="0" w:color="auto"/>
      </w:divBdr>
    </w:div>
    <w:div w:id="208241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rge.georgiou@gmb.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ge.georgiou@gmb.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a83d2-873c-4e2e-b024-efe5d783ba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0FEE49D7EA3468660D4AB0F8DE19F" ma:contentTypeVersion="11" ma:contentTypeDescription="Create a new document." ma:contentTypeScope="" ma:versionID="97fe39b297c90fe90b7395ba042a031a">
  <xsd:schema xmlns:xsd="http://www.w3.org/2001/XMLSchema" xmlns:xs="http://www.w3.org/2001/XMLSchema" xmlns:p="http://schemas.microsoft.com/office/2006/metadata/properties" xmlns:ns2="eaba83d2-873c-4e2e-b024-efe5d783ba3e" xmlns:ns3="bca9f3f0-ccf6-4692-a8b0-0765a5fdebf8" targetNamespace="http://schemas.microsoft.com/office/2006/metadata/properties" ma:root="true" ma:fieldsID="a7ace33671b50b7a1c676037a2ae06da" ns2:_="" ns3:_="">
    <xsd:import namespace="eaba83d2-873c-4e2e-b024-efe5d783ba3e"/>
    <xsd:import namespace="bca9f3f0-ccf6-4692-a8b0-0765a5fdeb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83d2-873c-4e2e-b024-efe5d783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c87045-c3c0-4863-a6ed-8ad5dca05fe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9f3f0-ccf6-4692-a8b0-0765a5fde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77725-9492-4799-9C57-7CFC7009FD25}">
  <ds:schemaRefs>
    <ds:schemaRef ds:uri="http://schemas.openxmlformats.org/officeDocument/2006/bibliography"/>
  </ds:schemaRefs>
</ds:datastoreItem>
</file>

<file path=customXml/itemProps2.xml><?xml version="1.0" encoding="utf-8"?>
<ds:datastoreItem xmlns:ds="http://schemas.openxmlformats.org/officeDocument/2006/customXml" ds:itemID="{F81D0C2E-62E0-4473-AEE3-197BA12E66B1}">
  <ds:schemaRefs>
    <ds:schemaRef ds:uri="http://schemas.microsoft.com/office/2006/metadata/properties"/>
    <ds:schemaRef ds:uri="http://schemas.microsoft.com/office/infopath/2007/PartnerControls"/>
    <ds:schemaRef ds:uri="eaba83d2-873c-4e2e-b024-efe5d783ba3e"/>
  </ds:schemaRefs>
</ds:datastoreItem>
</file>

<file path=customXml/itemProps3.xml><?xml version="1.0" encoding="utf-8"?>
<ds:datastoreItem xmlns:ds="http://schemas.openxmlformats.org/officeDocument/2006/customXml" ds:itemID="{A44BBE62-C920-4564-9055-BE8D8EAD251B}">
  <ds:schemaRefs>
    <ds:schemaRef ds:uri="http://schemas.microsoft.com/sharepoint/v3/contenttype/forms"/>
  </ds:schemaRefs>
</ds:datastoreItem>
</file>

<file path=customXml/itemProps4.xml><?xml version="1.0" encoding="utf-8"?>
<ds:datastoreItem xmlns:ds="http://schemas.openxmlformats.org/officeDocument/2006/customXml" ds:itemID="{E2AD26FA-8112-4FB0-99EA-F3C56336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a83d2-873c-4e2e-b024-efe5d783ba3e"/>
    <ds:schemaRef ds:uri="bca9f3f0-ccf6-4692-a8b0-0765a5fde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Rehana (WI)</dc:creator>
  <cp:keywords/>
  <dc:description/>
  <cp:lastModifiedBy>George Georgiou (EU)</cp:lastModifiedBy>
  <cp:revision>4</cp:revision>
  <cp:lastPrinted>2024-10-01T14:56:00Z</cp:lastPrinted>
  <dcterms:created xsi:type="dcterms:W3CDTF">2024-10-01T15:00:00Z</dcterms:created>
  <dcterms:modified xsi:type="dcterms:W3CDTF">2024-10-01T15:18:00Z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0x010100FE80FEE49D7EA3468660D4AB0F8DE19F</vt:lpwstr>
  </property>
  <property fmtid="{D5CDD505-2E9C-101B-9397-08002B2CF9AE}" pid="3" name="Order">
    <vt:r8>18400</vt:r8>
  </property>
  <property fmtid="{D5CDD505-2E9C-101B-9397-08002B2CF9AE}" pid="4" name="MediaServiceImageTags">
    <vt:lpwstr/>
  </property>
</Properties>
</file>